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Ind w:w="108" w:type="dxa"/>
        <w:tblLook w:val="04A0" w:firstRow="1" w:lastRow="0" w:firstColumn="1" w:lastColumn="0" w:noHBand="0" w:noVBand="1"/>
      </w:tblPr>
      <w:tblGrid>
        <w:gridCol w:w="3420"/>
        <w:gridCol w:w="5940"/>
      </w:tblGrid>
      <w:tr w:rsidR="00882CC5" w:rsidRPr="00882CC5" w:rsidTr="00E95849">
        <w:trPr>
          <w:trHeight w:val="1438"/>
        </w:trPr>
        <w:tc>
          <w:tcPr>
            <w:tcW w:w="3420" w:type="dxa"/>
          </w:tcPr>
          <w:p w:rsidR="004D19D1" w:rsidRPr="00882CC5" w:rsidRDefault="005431F2" w:rsidP="00712E19">
            <w:pPr>
              <w:spacing w:after="0" w:line="240" w:lineRule="auto"/>
              <w:jc w:val="center"/>
              <w:rPr>
                <w:rFonts w:ascii="Times New Roman" w:eastAsia="Times New Roman" w:hAnsi="Times New Roman" w:cs="Times New Roman"/>
                <w:sz w:val="24"/>
                <w:szCs w:val="24"/>
                <w:lang w:val="en-US"/>
              </w:rPr>
            </w:pPr>
            <w:bookmarkStart w:id="0" w:name="_Hlk181800867"/>
            <w:r w:rsidRPr="00882CC5">
              <w:rPr>
                <w:rFonts w:ascii="Times New Roman" w:eastAsia="Times New Roman" w:hAnsi="Times New Roman" w:cs="Times New Roman"/>
                <w:sz w:val="24"/>
                <w:szCs w:val="24"/>
                <w:lang w:val="en-US"/>
              </w:rPr>
              <w:t>QUỐC HỘI KHÓA XV</w:t>
            </w:r>
          </w:p>
          <w:p w:rsidR="004D19D1" w:rsidRPr="00882CC5" w:rsidRDefault="004D19D1" w:rsidP="00712E19">
            <w:pPr>
              <w:spacing w:after="0" w:line="240" w:lineRule="auto"/>
              <w:jc w:val="center"/>
              <w:rPr>
                <w:rFonts w:ascii="Times New Roman" w:eastAsia="Times New Roman" w:hAnsi="Times New Roman" w:cs="Times New Roman"/>
                <w:b/>
                <w:sz w:val="24"/>
                <w:szCs w:val="24"/>
                <w:lang w:val="en-US"/>
              </w:rPr>
            </w:pPr>
            <w:r w:rsidRPr="00882CC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4E65C4E7" wp14:editId="313FB054">
                      <wp:simplePos x="0" y="0"/>
                      <wp:positionH relativeFrom="column">
                        <wp:posOffset>597535</wp:posOffset>
                      </wp:positionH>
                      <wp:positionV relativeFrom="paragraph">
                        <wp:posOffset>209550</wp:posOffset>
                      </wp:positionV>
                      <wp:extent cx="762000" cy="0"/>
                      <wp:effectExtent l="8255" t="9525" r="10795" b="95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F484C9" id="_x0000_t32" coordsize="21600,21600" o:spt="32" o:oned="t" path="m,l21600,21600e" filled="f">
                      <v:path arrowok="t" fillok="f" o:connecttype="none"/>
                      <o:lock v:ext="edit" shapetype="t"/>
                    </v:shapetype>
                    <v:shape id="AutoShape 4" o:spid="_x0000_s1026" type="#_x0000_t32" style="position:absolute;margin-left:47.05pt;margin-top:16.5pt;width:60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p9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"/>
                  </w:pict>
                </mc:Fallback>
              </mc:AlternateContent>
            </w:r>
            <w:r w:rsidR="001B425C" w:rsidRPr="00882CC5">
              <w:rPr>
                <w:rFonts w:ascii="Times New Roman" w:eastAsia="Times New Roman" w:hAnsi="Times New Roman" w:cs="Times New Roman"/>
                <w:b/>
                <w:sz w:val="24"/>
                <w:szCs w:val="24"/>
                <w:lang w:val="en-US"/>
              </w:rPr>
              <w:t>ỦY BAN PHÁP LUẬT</w:t>
            </w:r>
            <w:r w:rsidRPr="00882CC5">
              <w:rPr>
                <w:rFonts w:ascii="Times New Roman" w:eastAsia="Times New Roman" w:hAnsi="Times New Roman" w:cs="Times New Roman"/>
                <w:b/>
                <w:sz w:val="24"/>
                <w:szCs w:val="24"/>
                <w:lang w:val="en-US"/>
              </w:rPr>
              <w:br/>
            </w:r>
          </w:p>
          <w:p w:rsidR="004D19D1" w:rsidRPr="00882CC5" w:rsidRDefault="007353E4" w:rsidP="00712E19">
            <w:pPr>
              <w:spacing w:after="0" w:line="240" w:lineRule="auto"/>
              <w:jc w:val="center"/>
              <w:rPr>
                <w:rFonts w:ascii="Times New Roman" w:eastAsia="Times New Roman" w:hAnsi="Times New Roman" w:cs="Times New Roman"/>
                <w:i/>
                <w:sz w:val="28"/>
                <w:szCs w:val="28"/>
              </w:rPr>
            </w:pPr>
            <w:r w:rsidRPr="00882CC5">
              <w:rPr>
                <w:rFonts w:ascii="Times New Roman" w:eastAsia="Times New Roman" w:hAnsi="Times New Roman" w:cs="Times New Roman"/>
                <w:i/>
                <w:sz w:val="28"/>
                <w:szCs w:val="28"/>
              </w:rPr>
              <w:t xml:space="preserve"> </w:t>
            </w:r>
          </w:p>
        </w:tc>
        <w:tc>
          <w:tcPr>
            <w:tcW w:w="5940" w:type="dxa"/>
          </w:tcPr>
          <w:p w:rsidR="004D19D1" w:rsidRPr="00882CC5" w:rsidRDefault="004D19D1" w:rsidP="00712E19">
            <w:pPr>
              <w:spacing w:after="0" w:line="240" w:lineRule="auto"/>
              <w:jc w:val="center"/>
              <w:rPr>
                <w:rFonts w:ascii="Times New Roman" w:eastAsia="Times New Roman" w:hAnsi="Times New Roman" w:cs="Times New Roman"/>
                <w:b/>
                <w:sz w:val="24"/>
                <w:szCs w:val="24"/>
                <w:lang w:val="en-US"/>
              </w:rPr>
            </w:pPr>
            <w:r w:rsidRPr="00882CC5">
              <w:rPr>
                <w:rFonts w:ascii="Times New Roman" w:eastAsia="Times New Roman" w:hAnsi="Times New Roman" w:cs="Times New Roman"/>
                <w:b/>
                <w:sz w:val="24"/>
                <w:szCs w:val="24"/>
                <w:lang w:val="en-US"/>
              </w:rPr>
              <w:t>CỘNG HÒA XÃ HỘI CHỦ NGHĨA VIỆT NAM</w:t>
            </w:r>
          </w:p>
          <w:p w:rsidR="004D19D1" w:rsidRPr="00882CC5" w:rsidRDefault="004D19D1">
            <w:pPr>
              <w:spacing w:after="0" w:line="240" w:lineRule="auto"/>
              <w:jc w:val="center"/>
              <w:rPr>
                <w:rFonts w:ascii="Times New Roman" w:eastAsia="Times New Roman" w:hAnsi="Times New Roman" w:cs="Times New Roman"/>
                <w:b/>
                <w:sz w:val="26"/>
                <w:szCs w:val="26"/>
                <w:lang w:val="en-US"/>
              </w:rPr>
            </w:pPr>
            <w:r w:rsidRPr="00882CC5">
              <w:rPr>
                <w:rFonts w:ascii="Times New Roman" w:eastAsia="Times New Roman" w:hAnsi="Times New Roman" w:cs="Times New Roman"/>
                <w:b/>
                <w:sz w:val="26"/>
                <w:szCs w:val="26"/>
                <w:lang w:val="en-US"/>
              </w:rPr>
              <w:t>Độc lập - Tự do - Hạnh phúc</w:t>
            </w:r>
          </w:p>
          <w:p w:rsidR="004D19D1" w:rsidRPr="00882CC5" w:rsidRDefault="004D19D1">
            <w:pPr>
              <w:spacing w:after="0" w:line="240" w:lineRule="auto"/>
              <w:rPr>
                <w:rFonts w:ascii="Times New Roman" w:eastAsia="Times New Roman" w:hAnsi="Times New Roman" w:cs="Times New Roman"/>
                <w:i/>
                <w:sz w:val="16"/>
                <w:szCs w:val="16"/>
                <w:lang w:val="en-US"/>
              </w:rPr>
            </w:pPr>
            <w:r w:rsidRPr="00882CC5">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35C5B42" wp14:editId="3925DD86">
                      <wp:simplePos x="0" y="0"/>
                      <wp:positionH relativeFrom="column">
                        <wp:posOffset>814705</wp:posOffset>
                      </wp:positionH>
                      <wp:positionV relativeFrom="paragraph">
                        <wp:posOffset>39370</wp:posOffset>
                      </wp:positionV>
                      <wp:extent cx="2057400" cy="0"/>
                      <wp:effectExtent l="6350" t="10160" r="12700" b="889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EC159" id="AutoShape 3" o:spid="_x0000_s1026" type="#_x0000_t32" style="position:absolute;margin-left:64.15pt;margin-top:3.1pt;width:1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4h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T2E8QzGFRBVqa0NDdKjejUvmn53SOmqI6rlMfjtZCA3CxnJu5RwcQaK7IbPmkEMAfw4&#10;q2Nj+wAJU0DHKMnpJgk/ekTh4ySdPuYp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"/>
                  </w:pict>
                </mc:Fallback>
              </mc:AlternateContent>
            </w:r>
            <w:r w:rsidRPr="00882CC5">
              <w:rPr>
                <w:rFonts w:ascii="Times New Roman" w:eastAsia="Times New Roman" w:hAnsi="Times New Roman" w:cs="Times New Roman"/>
                <w:i/>
                <w:sz w:val="28"/>
                <w:szCs w:val="28"/>
                <w:lang w:val="en-US"/>
              </w:rPr>
              <w:t xml:space="preserve">       </w:t>
            </w:r>
          </w:p>
          <w:p w:rsidR="004D19D1" w:rsidRPr="00882CC5" w:rsidRDefault="004D19D1">
            <w:pPr>
              <w:spacing w:before="120" w:after="0" w:line="240" w:lineRule="auto"/>
              <w:jc w:val="center"/>
              <w:rPr>
                <w:rFonts w:ascii="Times New Roman" w:eastAsia="Times New Roman" w:hAnsi="Times New Roman" w:cs="Times New Roman"/>
                <w:i/>
                <w:sz w:val="28"/>
                <w:szCs w:val="28"/>
                <w:lang w:val="en-US"/>
              </w:rPr>
            </w:pPr>
            <w:r w:rsidRPr="00882CC5">
              <w:rPr>
                <w:rFonts w:ascii="Times New Roman" w:eastAsia="Times New Roman" w:hAnsi="Times New Roman" w:cs="Times New Roman"/>
                <w:i/>
                <w:sz w:val="28"/>
                <w:szCs w:val="28"/>
                <w:lang w:val="en-US"/>
              </w:rPr>
              <w:t xml:space="preserve">     Hà Nội, </w:t>
            </w:r>
            <w:r w:rsidR="007353E4" w:rsidRPr="00882CC5">
              <w:rPr>
                <w:rFonts w:ascii="Times New Roman" w:eastAsia="Times New Roman" w:hAnsi="Times New Roman" w:cs="Times New Roman"/>
                <w:i/>
                <w:sz w:val="28"/>
                <w:szCs w:val="28"/>
                <w:lang w:val="en-US"/>
              </w:rPr>
              <w:t xml:space="preserve">ngày </w:t>
            </w:r>
            <w:r w:rsidR="009149FD" w:rsidRPr="00882CC5">
              <w:rPr>
                <w:rFonts w:ascii="Times New Roman" w:eastAsia="Times New Roman" w:hAnsi="Times New Roman" w:cs="Times New Roman"/>
                <w:i/>
                <w:sz w:val="28"/>
                <w:szCs w:val="28"/>
                <w:lang w:val="en-US"/>
              </w:rPr>
              <w:t>1</w:t>
            </w:r>
            <w:r w:rsidR="00712E19" w:rsidRPr="00882CC5">
              <w:rPr>
                <w:rFonts w:ascii="Times New Roman" w:eastAsia="Times New Roman" w:hAnsi="Times New Roman" w:cs="Times New Roman"/>
                <w:i/>
                <w:sz w:val="28"/>
                <w:szCs w:val="28"/>
                <w:lang w:val="en-US"/>
              </w:rPr>
              <w:t>3</w:t>
            </w:r>
            <w:r w:rsidR="007353E4" w:rsidRPr="00882CC5">
              <w:rPr>
                <w:rFonts w:ascii="Times New Roman" w:eastAsia="Times New Roman" w:hAnsi="Times New Roman" w:cs="Times New Roman"/>
                <w:i/>
                <w:sz w:val="28"/>
                <w:szCs w:val="28"/>
                <w:lang w:val="en-US"/>
              </w:rPr>
              <w:t xml:space="preserve"> </w:t>
            </w:r>
            <w:r w:rsidRPr="00882CC5">
              <w:rPr>
                <w:rFonts w:ascii="Times New Roman" w:eastAsia="Times New Roman" w:hAnsi="Times New Roman" w:cs="Times New Roman"/>
                <w:i/>
                <w:sz w:val="28"/>
                <w:szCs w:val="28"/>
                <w:lang w:val="en-US"/>
              </w:rPr>
              <w:t>tháng 1</w:t>
            </w:r>
            <w:r w:rsidR="008853EE" w:rsidRPr="00882CC5">
              <w:rPr>
                <w:rFonts w:ascii="Times New Roman" w:eastAsia="Times New Roman" w:hAnsi="Times New Roman" w:cs="Times New Roman"/>
                <w:i/>
                <w:sz w:val="28"/>
                <w:szCs w:val="28"/>
                <w:lang w:val="en-US"/>
              </w:rPr>
              <w:t>1</w:t>
            </w:r>
            <w:r w:rsidRPr="00882CC5">
              <w:rPr>
                <w:rFonts w:ascii="Times New Roman" w:eastAsia="Times New Roman" w:hAnsi="Times New Roman" w:cs="Times New Roman"/>
                <w:i/>
                <w:sz w:val="28"/>
                <w:szCs w:val="28"/>
                <w:lang w:val="en-US"/>
              </w:rPr>
              <w:t xml:space="preserve"> năm 2024</w:t>
            </w:r>
          </w:p>
          <w:p w:rsidR="004D19D1" w:rsidRPr="00882CC5" w:rsidRDefault="004D19D1">
            <w:pPr>
              <w:spacing w:after="0" w:line="240" w:lineRule="auto"/>
              <w:rPr>
                <w:rFonts w:ascii="Times New Roman" w:eastAsia="Times New Roman" w:hAnsi="Times New Roman" w:cs="Times New Roman"/>
                <w:i/>
                <w:sz w:val="28"/>
                <w:szCs w:val="28"/>
                <w:lang w:val="en-US"/>
              </w:rPr>
            </w:pPr>
          </w:p>
        </w:tc>
      </w:tr>
    </w:tbl>
    <w:p w:rsidR="005B77E5" w:rsidRPr="00882CC5" w:rsidRDefault="004D19D1" w:rsidP="00712E19">
      <w:pPr>
        <w:tabs>
          <w:tab w:val="center" w:pos="4536"/>
          <w:tab w:val="right" w:pos="9072"/>
        </w:tabs>
        <w:spacing w:before="240" w:after="0" w:line="240" w:lineRule="auto"/>
        <w:rPr>
          <w:rFonts w:ascii="Times New Roman" w:eastAsia="Times New Roman" w:hAnsi="Times New Roman" w:cs="Times New Roman"/>
          <w:b/>
          <w:sz w:val="28"/>
          <w:szCs w:val="28"/>
          <w:lang w:val="en-US"/>
        </w:rPr>
      </w:pPr>
      <w:r w:rsidRPr="00882CC5">
        <w:rPr>
          <w:rFonts w:ascii="Times New Roman" w:eastAsia="Times New Roman" w:hAnsi="Times New Roman" w:cs="Times New Roman"/>
          <w:sz w:val="28"/>
          <w:szCs w:val="24"/>
          <w:lang w:val="en-US"/>
        </w:rPr>
        <w:tab/>
      </w:r>
      <w:r w:rsidR="005B77E5" w:rsidRPr="00882CC5">
        <w:rPr>
          <w:rFonts w:ascii="Times New Roman" w:eastAsia="Times New Roman" w:hAnsi="Times New Roman" w:cs="Times New Roman"/>
          <w:b/>
          <w:sz w:val="28"/>
          <w:szCs w:val="28"/>
          <w:lang w:val="en-US"/>
        </w:rPr>
        <w:t xml:space="preserve">BÁO CÁO </w:t>
      </w:r>
      <w:r w:rsidR="001B425C" w:rsidRPr="00882CC5">
        <w:rPr>
          <w:rFonts w:ascii="Times New Roman" w:eastAsia="Times New Roman" w:hAnsi="Times New Roman" w:cs="Times New Roman"/>
          <w:b/>
          <w:sz w:val="28"/>
          <w:szCs w:val="28"/>
          <w:lang w:val="en-US"/>
        </w:rPr>
        <w:t>TÓM TẮT</w:t>
      </w:r>
    </w:p>
    <w:p w:rsidR="00712E19" w:rsidRPr="00882CC5" w:rsidRDefault="001B425C" w:rsidP="00712E19">
      <w:pPr>
        <w:spacing w:after="0" w:line="340" w:lineRule="atLeast"/>
        <w:jc w:val="center"/>
        <w:rPr>
          <w:rFonts w:ascii="Times New Roman Bold" w:eastAsia="Times New Roman" w:hAnsi="Times New Roman Bold" w:cs="Times New Roman"/>
          <w:b/>
          <w:spacing w:val="8"/>
          <w:sz w:val="28"/>
          <w:szCs w:val="28"/>
          <w:lang w:val="en-US"/>
        </w:rPr>
      </w:pPr>
      <w:r w:rsidRPr="00882CC5">
        <w:rPr>
          <w:rFonts w:ascii="Times New Roman Bold" w:eastAsia="Times New Roman" w:hAnsi="Times New Roman Bold" w:cs="Times New Roman"/>
          <w:b/>
          <w:spacing w:val="6"/>
          <w:sz w:val="28"/>
          <w:szCs w:val="28"/>
          <w:lang w:val="en-US"/>
        </w:rPr>
        <w:t>Thẩm tra</w:t>
      </w:r>
      <w:r w:rsidR="005B77E5" w:rsidRPr="00882CC5">
        <w:rPr>
          <w:rFonts w:ascii="Times New Roman Bold" w:eastAsia="Times New Roman" w:hAnsi="Times New Roman Bold" w:cs="Times New Roman"/>
          <w:b/>
          <w:spacing w:val="6"/>
          <w:sz w:val="28"/>
          <w:szCs w:val="28"/>
          <w:lang w:val="en-US"/>
        </w:rPr>
        <w:t xml:space="preserve"> </w:t>
      </w:r>
      <w:r w:rsidR="009825C2" w:rsidRPr="00882CC5">
        <w:rPr>
          <w:rFonts w:ascii="Times New Roman Bold" w:eastAsia="Times New Roman" w:hAnsi="Times New Roman Bold" w:cs="Times New Roman"/>
          <w:b/>
          <w:spacing w:val="6"/>
          <w:sz w:val="28"/>
          <w:szCs w:val="28"/>
          <w:lang w:val="en-US"/>
        </w:rPr>
        <w:t xml:space="preserve">các </w:t>
      </w:r>
      <w:r w:rsidR="005B77E5" w:rsidRPr="00882CC5">
        <w:rPr>
          <w:rFonts w:ascii="Times New Roman Bold" w:eastAsia="Times New Roman" w:hAnsi="Times New Roman Bold" w:cs="Times New Roman"/>
          <w:b/>
          <w:spacing w:val="6"/>
          <w:sz w:val="28"/>
          <w:szCs w:val="28"/>
          <w:lang w:val="en-US"/>
        </w:rPr>
        <w:t xml:space="preserve">Đề án sắp </w:t>
      </w:r>
      <w:r w:rsidR="009825C2" w:rsidRPr="00882CC5">
        <w:rPr>
          <w:rFonts w:ascii="Times New Roman Bold" w:eastAsia="Times New Roman" w:hAnsi="Times New Roman Bold" w:cs="Times New Roman"/>
          <w:b/>
          <w:spacing w:val="6"/>
          <w:sz w:val="28"/>
          <w:szCs w:val="28"/>
          <w:lang w:val="en-US"/>
        </w:rPr>
        <w:t xml:space="preserve">xếp đơn vị </w:t>
      </w:r>
      <w:r w:rsidR="005B77E5" w:rsidRPr="00882CC5">
        <w:rPr>
          <w:rFonts w:ascii="Times New Roman Bold" w:eastAsia="Times New Roman" w:hAnsi="Times New Roman Bold" w:cs="Times New Roman"/>
          <w:b/>
          <w:spacing w:val="6"/>
          <w:sz w:val="28"/>
          <w:szCs w:val="28"/>
          <w:lang w:val="en-US"/>
        </w:rPr>
        <w:t>hành chính</w:t>
      </w:r>
      <w:r w:rsidR="009825C2" w:rsidRPr="00882CC5">
        <w:rPr>
          <w:rFonts w:ascii="Times New Roman Bold" w:eastAsia="Times New Roman" w:hAnsi="Times New Roman Bold" w:cs="Times New Roman"/>
          <w:b/>
          <w:spacing w:val="6"/>
          <w:sz w:val="28"/>
          <w:szCs w:val="28"/>
          <w:lang w:val="en-US"/>
        </w:rPr>
        <w:t xml:space="preserve"> </w:t>
      </w:r>
      <w:r w:rsidR="005B77E5" w:rsidRPr="00882CC5">
        <w:rPr>
          <w:rFonts w:ascii="Times New Roman Bold" w:eastAsia="Times New Roman" w:hAnsi="Times New Roman Bold" w:cs="Times New Roman"/>
          <w:b/>
          <w:spacing w:val="8"/>
          <w:sz w:val="28"/>
          <w:szCs w:val="28"/>
          <w:lang w:val="en-US"/>
        </w:rPr>
        <w:t xml:space="preserve">cấp huyện, cấp xã </w:t>
      </w:r>
    </w:p>
    <w:p w:rsidR="005B77E5" w:rsidRPr="00882CC5" w:rsidRDefault="005B77E5">
      <w:pPr>
        <w:spacing w:after="0" w:line="340" w:lineRule="atLeast"/>
        <w:jc w:val="center"/>
        <w:rPr>
          <w:rFonts w:ascii="Times New Roman Bold" w:eastAsia="Times New Roman" w:hAnsi="Times New Roman Bold" w:cs="Times New Roman"/>
          <w:b/>
          <w:spacing w:val="-4"/>
          <w:sz w:val="28"/>
          <w:szCs w:val="24"/>
          <w:lang w:val="en-US"/>
        </w:rPr>
      </w:pPr>
      <w:r w:rsidRPr="00882CC5">
        <w:rPr>
          <w:rFonts w:ascii="Times New Roman Bold" w:eastAsia="Times New Roman" w:hAnsi="Times New Roman Bold" w:cs="Times New Roman"/>
          <w:b/>
          <w:spacing w:val="8"/>
          <w:sz w:val="28"/>
          <w:szCs w:val="28"/>
          <w:lang w:val="en-US"/>
        </w:rPr>
        <w:t xml:space="preserve">giai đoạn 2023 - 2025 </w:t>
      </w:r>
      <w:r w:rsidR="00436D90" w:rsidRPr="00882CC5">
        <w:rPr>
          <w:rFonts w:ascii="Times New Roman Bold" w:eastAsia="Times New Roman" w:hAnsi="Times New Roman Bold" w:cs="Times New Roman"/>
          <w:b/>
          <w:spacing w:val="8"/>
          <w:sz w:val="28"/>
          <w:szCs w:val="28"/>
          <w:lang w:val="en-US"/>
        </w:rPr>
        <w:t xml:space="preserve">của </w:t>
      </w:r>
      <w:r w:rsidR="009825C2" w:rsidRPr="00882CC5">
        <w:rPr>
          <w:rFonts w:ascii="Times New Roman Bold" w:eastAsia="Times New Roman" w:hAnsi="Times New Roman Bold" w:cs="Times New Roman"/>
          <w:b/>
          <w:spacing w:val="8"/>
          <w:sz w:val="28"/>
          <w:szCs w:val="28"/>
          <w:lang w:val="en-US"/>
        </w:rPr>
        <w:t>12</w:t>
      </w:r>
      <w:r w:rsidRPr="00882CC5">
        <w:rPr>
          <w:rFonts w:ascii="Times New Roman Bold" w:eastAsia="Times New Roman" w:hAnsi="Times New Roman Bold" w:cs="Times New Roman"/>
          <w:b/>
          <w:spacing w:val="8"/>
          <w:sz w:val="28"/>
          <w:szCs w:val="28"/>
          <w:lang w:val="en-US"/>
        </w:rPr>
        <w:t xml:space="preserve"> tỉnh, thành phố</w:t>
      </w:r>
      <w:bookmarkStart w:id="1" w:name="_Hlk178146725"/>
      <w:r w:rsidR="009825C2" w:rsidRPr="00882CC5">
        <w:rPr>
          <w:rFonts w:ascii="Times New Roman Bold" w:eastAsia="Times New Roman" w:hAnsi="Times New Roman Bold" w:cs="Times New Roman"/>
          <w:b/>
          <w:spacing w:val="-4"/>
          <w:sz w:val="28"/>
          <w:szCs w:val="28"/>
          <w:lang w:val="en-US"/>
        </w:rPr>
        <w:t xml:space="preserve"> </w:t>
      </w:r>
    </w:p>
    <w:bookmarkEnd w:id="1"/>
    <w:p w:rsidR="004D19D1" w:rsidRPr="00882CC5" w:rsidRDefault="00712E19" w:rsidP="00010C29">
      <w:pPr>
        <w:tabs>
          <w:tab w:val="center" w:pos="4536"/>
          <w:tab w:val="right" w:pos="9072"/>
        </w:tabs>
        <w:spacing w:before="360" w:after="240" w:line="240" w:lineRule="auto"/>
        <w:jc w:val="center"/>
        <w:rPr>
          <w:rFonts w:ascii="Times New Roman" w:eastAsia="Times New Roman" w:hAnsi="Times New Roman" w:cs="Times New Roman"/>
          <w:sz w:val="28"/>
          <w:szCs w:val="28"/>
          <w:lang w:val="en-US"/>
        </w:rPr>
      </w:pPr>
      <w:r w:rsidRPr="00882CC5">
        <w:rPr>
          <w:rFonts w:ascii="Times New Roman" w:eastAsia="Times New Roman" w:hAnsi="Times New Roman" w:cs="Times New Roman"/>
          <w:b/>
          <w:noProof/>
          <w:sz w:val="28"/>
          <w:szCs w:val="24"/>
          <w:lang w:val="en-US"/>
        </w:rPr>
        <mc:AlternateContent>
          <mc:Choice Requires="wps">
            <w:drawing>
              <wp:anchor distT="0" distB="0" distL="114300" distR="114300" simplePos="0" relativeHeight="251659264" behindDoc="0" locked="0" layoutInCell="1" allowOverlap="1" wp14:anchorId="7CB042E8" wp14:editId="1103A755">
                <wp:simplePos x="0" y="0"/>
                <wp:positionH relativeFrom="column">
                  <wp:posOffset>2463800</wp:posOffset>
                </wp:positionH>
                <wp:positionV relativeFrom="paragraph">
                  <wp:posOffset>33832</wp:posOffset>
                </wp:positionV>
                <wp:extent cx="90805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31CF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pt,2.65pt" to="26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fg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"/>
            </w:pict>
          </mc:Fallback>
        </mc:AlternateContent>
      </w:r>
      <w:r w:rsidR="004D19D1" w:rsidRPr="00882CC5">
        <w:rPr>
          <w:rFonts w:ascii="Times New Roman" w:eastAsia="Times New Roman" w:hAnsi="Times New Roman" w:cs="Times New Roman"/>
          <w:sz w:val="28"/>
          <w:szCs w:val="28"/>
          <w:lang w:val="en-US"/>
        </w:rPr>
        <w:t xml:space="preserve">Kính gửi: Ủy ban </w:t>
      </w:r>
      <w:r w:rsidR="005431F2" w:rsidRPr="00882CC5">
        <w:rPr>
          <w:rFonts w:ascii="Times New Roman" w:eastAsia="Times New Roman" w:hAnsi="Times New Roman" w:cs="Times New Roman"/>
          <w:sz w:val="28"/>
          <w:szCs w:val="28"/>
          <w:lang w:val="en-US"/>
        </w:rPr>
        <w:t>Thường vụ Quốc hội</w:t>
      </w:r>
      <w:r w:rsidR="004D19D1" w:rsidRPr="00882CC5">
        <w:rPr>
          <w:rFonts w:ascii="Times New Roman" w:eastAsia="Times New Roman" w:hAnsi="Times New Roman" w:cs="Times New Roman"/>
          <w:sz w:val="28"/>
          <w:szCs w:val="28"/>
          <w:lang w:val="en-US"/>
        </w:rPr>
        <w:t>,</w:t>
      </w:r>
    </w:p>
    <w:p w:rsidR="004D19D1" w:rsidRPr="00882CC5" w:rsidRDefault="001B425C" w:rsidP="00712E19">
      <w:pPr>
        <w:spacing w:before="120" w:after="120" w:line="340" w:lineRule="atLeast"/>
        <w:ind w:firstLine="720"/>
        <w:jc w:val="both"/>
        <w:rPr>
          <w:rFonts w:ascii="Times New Roman" w:eastAsia="Times New Roman" w:hAnsi="Times New Roman" w:cs="Times New Roman"/>
          <w:sz w:val="28"/>
          <w:szCs w:val="28"/>
          <w:lang w:val="en-US"/>
        </w:rPr>
      </w:pPr>
      <w:r w:rsidRPr="00882CC5">
        <w:rPr>
          <w:rFonts w:ascii="Times New Roman" w:eastAsia="Times New Roman" w:hAnsi="Times New Roman" w:cs="Times New Roman"/>
          <w:spacing w:val="2"/>
          <w:sz w:val="28"/>
          <w:szCs w:val="28"/>
        </w:rPr>
        <w:t xml:space="preserve">Thực hiện chương trình công tác và theo phân công của Ủy ban Thường vụ Quốc hội (UBTVQH), ngày 09/11/2024, Ủy ban Pháp luật (UBPL) đã họp phiên toàn thể để thẩm tra các Đề án sắp xếp các đơn vị hành chính (ĐVHC) cấp huyện, cấp xã giai đoạn 2023 - 2025 </w:t>
      </w:r>
      <w:bookmarkStart w:id="2" w:name="_Hlk178317624"/>
      <w:r w:rsidR="00227619" w:rsidRPr="00882CC5">
        <w:rPr>
          <w:rFonts w:ascii="Times New Roman" w:eastAsia="Times New Roman" w:hAnsi="Times New Roman" w:cs="Times New Roman"/>
          <w:sz w:val="28"/>
          <w:szCs w:val="28"/>
          <w:lang w:val="pt-BR"/>
        </w:rPr>
        <w:t xml:space="preserve">của </w:t>
      </w:r>
      <w:r w:rsidR="00DD602E" w:rsidRPr="00882CC5">
        <w:rPr>
          <w:rFonts w:ascii="Times New Roman" w:eastAsia="Times New Roman" w:hAnsi="Times New Roman" w:cs="Times New Roman"/>
          <w:sz w:val="28"/>
          <w:szCs w:val="28"/>
          <w:lang w:val="pt-BR"/>
        </w:rPr>
        <w:t>12</w:t>
      </w:r>
      <w:r w:rsidR="004D19D1" w:rsidRPr="00882CC5">
        <w:rPr>
          <w:rFonts w:ascii="Times New Roman" w:eastAsia="Times New Roman" w:hAnsi="Times New Roman" w:cs="Times New Roman"/>
          <w:sz w:val="28"/>
          <w:szCs w:val="28"/>
          <w:lang w:val="pt-BR"/>
        </w:rPr>
        <w:t xml:space="preserve"> tỉnh</w:t>
      </w:r>
      <w:bookmarkStart w:id="3" w:name="_Hlk178261119"/>
      <w:r w:rsidR="004D19D1" w:rsidRPr="00882CC5">
        <w:rPr>
          <w:rFonts w:ascii="Times New Roman" w:eastAsia="Times New Roman" w:hAnsi="Times New Roman" w:cs="Times New Roman"/>
          <w:sz w:val="28"/>
          <w:szCs w:val="28"/>
          <w:lang w:val="pt-BR"/>
        </w:rPr>
        <w:t xml:space="preserve">, thành phố trực thuộc trung ương, gồm: </w:t>
      </w:r>
      <w:bookmarkEnd w:id="2"/>
      <w:bookmarkEnd w:id="3"/>
      <w:r w:rsidR="009825C2" w:rsidRPr="00882CC5">
        <w:rPr>
          <w:rFonts w:ascii="Times New Roman" w:eastAsia="Times New Roman" w:hAnsi="Times New Roman" w:cs="Times New Roman"/>
          <w:sz w:val="28"/>
          <w:szCs w:val="28"/>
          <w:lang w:val="pt-BR"/>
        </w:rPr>
        <w:t xml:space="preserve">(1) </w:t>
      </w:r>
      <w:r w:rsidR="00DD602E" w:rsidRPr="00882CC5">
        <w:rPr>
          <w:rFonts w:ascii="Times New Roman" w:eastAsia="Times New Roman" w:hAnsi="Times New Roman" w:cs="Times New Roman"/>
          <w:spacing w:val="-10"/>
          <w:sz w:val="28"/>
          <w:szCs w:val="28"/>
          <w:lang w:val="en-US"/>
        </w:rPr>
        <w:t xml:space="preserve">An Giang, </w:t>
      </w:r>
      <w:r w:rsidR="009825C2" w:rsidRPr="00882CC5">
        <w:rPr>
          <w:rFonts w:ascii="Times New Roman" w:eastAsia="Times New Roman" w:hAnsi="Times New Roman" w:cs="Times New Roman"/>
          <w:sz w:val="28"/>
          <w:szCs w:val="28"/>
          <w:lang w:val="pt-BR"/>
        </w:rPr>
        <w:t xml:space="preserve">(2) </w:t>
      </w:r>
      <w:r w:rsidR="00DD602E" w:rsidRPr="00882CC5">
        <w:rPr>
          <w:rFonts w:ascii="Times New Roman" w:eastAsia="Times New Roman" w:hAnsi="Times New Roman" w:cs="Times New Roman" w:hint="eastAsia"/>
          <w:spacing w:val="-10"/>
          <w:sz w:val="28"/>
          <w:szCs w:val="28"/>
          <w:lang w:val="en-US"/>
        </w:rPr>
        <w:t>Đ</w:t>
      </w:r>
      <w:r w:rsidR="00DD602E" w:rsidRPr="00882CC5">
        <w:rPr>
          <w:rFonts w:ascii="Times New Roman" w:eastAsia="Times New Roman" w:hAnsi="Times New Roman" w:cs="Times New Roman"/>
          <w:spacing w:val="-10"/>
          <w:sz w:val="28"/>
          <w:szCs w:val="28"/>
          <w:lang w:val="en-US"/>
        </w:rPr>
        <w:t>ồng Th</w:t>
      </w:r>
      <w:r w:rsidR="00DD602E" w:rsidRPr="00882CC5">
        <w:rPr>
          <w:rFonts w:ascii="Times New Roman" w:eastAsia="Times New Roman" w:hAnsi="Times New Roman" w:cs="Times New Roman" w:hint="eastAsia"/>
          <w:spacing w:val="-10"/>
          <w:sz w:val="28"/>
          <w:szCs w:val="28"/>
          <w:lang w:val="en-US"/>
        </w:rPr>
        <w:t>á</w:t>
      </w:r>
      <w:r w:rsidR="00DD602E" w:rsidRPr="00882CC5">
        <w:rPr>
          <w:rFonts w:ascii="Times New Roman" w:eastAsia="Times New Roman" w:hAnsi="Times New Roman" w:cs="Times New Roman"/>
          <w:spacing w:val="-10"/>
          <w:sz w:val="28"/>
          <w:szCs w:val="28"/>
          <w:lang w:val="en-US"/>
        </w:rPr>
        <w:t xml:space="preserve">p, </w:t>
      </w:r>
      <w:r w:rsidR="009825C2" w:rsidRPr="00882CC5">
        <w:rPr>
          <w:rFonts w:ascii="Times New Roman" w:eastAsia="Times New Roman" w:hAnsi="Times New Roman" w:cs="Times New Roman"/>
          <w:sz w:val="28"/>
          <w:szCs w:val="28"/>
          <w:lang w:val="pt-BR"/>
        </w:rPr>
        <w:t xml:space="preserve">(2) </w:t>
      </w:r>
      <w:r w:rsidR="00DD602E" w:rsidRPr="00882CC5">
        <w:rPr>
          <w:rFonts w:ascii="Times New Roman" w:eastAsia="Times New Roman" w:hAnsi="Times New Roman" w:cs="Times New Roman"/>
          <w:spacing w:val="-10"/>
          <w:sz w:val="28"/>
          <w:szCs w:val="28"/>
          <w:lang w:val="en-US"/>
        </w:rPr>
        <w:t>H</w:t>
      </w:r>
      <w:r w:rsidR="00DD602E" w:rsidRPr="00882CC5">
        <w:rPr>
          <w:rFonts w:ascii="Times New Roman" w:eastAsia="Times New Roman" w:hAnsi="Times New Roman" w:cs="Times New Roman" w:hint="eastAsia"/>
          <w:spacing w:val="-10"/>
          <w:sz w:val="28"/>
          <w:szCs w:val="28"/>
          <w:lang w:val="en-US"/>
        </w:rPr>
        <w:t>à</w:t>
      </w:r>
      <w:r w:rsidR="00DD602E" w:rsidRPr="00882CC5">
        <w:rPr>
          <w:rFonts w:ascii="Times New Roman" w:eastAsia="Times New Roman" w:hAnsi="Times New Roman" w:cs="Times New Roman"/>
          <w:spacing w:val="-10"/>
          <w:sz w:val="28"/>
          <w:szCs w:val="28"/>
          <w:lang w:val="en-US"/>
        </w:rPr>
        <w:t xml:space="preserve"> Nam, </w:t>
      </w:r>
      <w:r w:rsidR="009825C2" w:rsidRPr="00882CC5">
        <w:rPr>
          <w:rFonts w:ascii="Times New Roman" w:eastAsia="Times New Roman" w:hAnsi="Times New Roman" w:cs="Times New Roman"/>
          <w:sz w:val="28"/>
          <w:szCs w:val="28"/>
          <w:lang w:val="pt-BR"/>
        </w:rPr>
        <w:t xml:space="preserve">(4) </w:t>
      </w:r>
      <w:r w:rsidR="00DD602E" w:rsidRPr="00882CC5">
        <w:rPr>
          <w:rFonts w:ascii="Times New Roman" w:eastAsia="Times New Roman" w:hAnsi="Times New Roman" w:cs="Times New Roman"/>
          <w:spacing w:val="-10"/>
          <w:sz w:val="28"/>
          <w:szCs w:val="28"/>
          <w:lang w:val="en-US"/>
        </w:rPr>
        <w:t>H</w:t>
      </w:r>
      <w:r w:rsidR="00DD602E" w:rsidRPr="00882CC5">
        <w:rPr>
          <w:rFonts w:ascii="Times New Roman" w:eastAsia="Times New Roman" w:hAnsi="Times New Roman" w:cs="Times New Roman" w:hint="eastAsia"/>
          <w:spacing w:val="-10"/>
          <w:sz w:val="28"/>
          <w:szCs w:val="28"/>
          <w:lang w:val="en-US"/>
        </w:rPr>
        <w:t>à</w:t>
      </w:r>
      <w:r w:rsidR="00DD602E" w:rsidRPr="00882CC5">
        <w:rPr>
          <w:rFonts w:ascii="Times New Roman" w:eastAsia="Times New Roman" w:hAnsi="Times New Roman" w:cs="Times New Roman"/>
          <w:spacing w:val="-10"/>
          <w:sz w:val="28"/>
          <w:szCs w:val="28"/>
          <w:lang w:val="en-US"/>
        </w:rPr>
        <w:t xml:space="preserve"> Nội, </w:t>
      </w:r>
      <w:r w:rsidR="009825C2" w:rsidRPr="00882CC5">
        <w:rPr>
          <w:rFonts w:ascii="Times New Roman" w:eastAsia="Times New Roman" w:hAnsi="Times New Roman" w:cs="Times New Roman"/>
          <w:sz w:val="28"/>
          <w:szCs w:val="28"/>
          <w:lang w:val="pt-BR"/>
        </w:rPr>
        <w:t xml:space="preserve">(5) </w:t>
      </w:r>
      <w:r w:rsidR="00DD602E" w:rsidRPr="00882CC5">
        <w:rPr>
          <w:rFonts w:ascii="Times New Roman" w:eastAsia="Times New Roman" w:hAnsi="Times New Roman" w:cs="Times New Roman"/>
          <w:spacing w:val="-10"/>
          <w:sz w:val="28"/>
          <w:szCs w:val="28"/>
          <w:lang w:val="en-US"/>
        </w:rPr>
        <w:t>H</w:t>
      </w:r>
      <w:r w:rsidR="00DD602E" w:rsidRPr="00882CC5">
        <w:rPr>
          <w:rFonts w:ascii="Times New Roman" w:eastAsia="Times New Roman" w:hAnsi="Times New Roman" w:cs="Times New Roman" w:hint="eastAsia"/>
          <w:spacing w:val="-10"/>
          <w:sz w:val="28"/>
          <w:szCs w:val="28"/>
          <w:lang w:val="en-US"/>
        </w:rPr>
        <w:t>à</w:t>
      </w:r>
      <w:r w:rsidR="00DD602E" w:rsidRPr="00882CC5">
        <w:rPr>
          <w:rFonts w:ascii="Times New Roman" w:eastAsia="Times New Roman" w:hAnsi="Times New Roman" w:cs="Times New Roman"/>
          <w:spacing w:val="-10"/>
          <w:sz w:val="28"/>
          <w:szCs w:val="28"/>
          <w:lang w:val="en-US"/>
        </w:rPr>
        <w:t xml:space="preserve"> Tĩnh, </w:t>
      </w:r>
      <w:r w:rsidR="009825C2" w:rsidRPr="00882CC5">
        <w:rPr>
          <w:rFonts w:ascii="Times New Roman" w:eastAsia="Times New Roman" w:hAnsi="Times New Roman" w:cs="Times New Roman"/>
          <w:sz w:val="28"/>
          <w:szCs w:val="28"/>
          <w:lang w:val="pt-BR"/>
        </w:rPr>
        <w:t xml:space="preserve">(6) </w:t>
      </w:r>
      <w:r w:rsidR="00DD602E" w:rsidRPr="00882CC5">
        <w:rPr>
          <w:rFonts w:ascii="Times New Roman" w:eastAsia="Times New Roman" w:hAnsi="Times New Roman" w:cs="Times New Roman"/>
          <w:spacing w:val="-10"/>
          <w:sz w:val="28"/>
          <w:szCs w:val="28"/>
          <w:lang w:val="en-US"/>
        </w:rPr>
        <w:t>Th</w:t>
      </w:r>
      <w:r w:rsidR="00DD602E" w:rsidRPr="00882CC5">
        <w:rPr>
          <w:rFonts w:ascii="Times New Roman" w:eastAsia="Times New Roman" w:hAnsi="Times New Roman" w:cs="Times New Roman" w:hint="eastAsia"/>
          <w:spacing w:val="-10"/>
          <w:sz w:val="28"/>
          <w:szCs w:val="28"/>
          <w:lang w:val="en-US"/>
        </w:rPr>
        <w:t>à</w:t>
      </w:r>
      <w:r w:rsidR="00DD602E" w:rsidRPr="00882CC5">
        <w:rPr>
          <w:rFonts w:ascii="Times New Roman" w:eastAsia="Times New Roman" w:hAnsi="Times New Roman" w:cs="Times New Roman"/>
          <w:spacing w:val="-10"/>
          <w:sz w:val="28"/>
          <w:szCs w:val="28"/>
          <w:lang w:val="en-US"/>
        </w:rPr>
        <w:t>nh phố Hồ Ch</w:t>
      </w:r>
      <w:r w:rsidR="00DD602E" w:rsidRPr="00882CC5">
        <w:rPr>
          <w:rFonts w:ascii="Times New Roman" w:eastAsia="Times New Roman" w:hAnsi="Times New Roman" w:cs="Times New Roman" w:hint="eastAsia"/>
          <w:spacing w:val="-10"/>
          <w:sz w:val="28"/>
          <w:szCs w:val="28"/>
          <w:lang w:val="en-US"/>
        </w:rPr>
        <w:t>í</w:t>
      </w:r>
      <w:r w:rsidR="00DD602E" w:rsidRPr="00882CC5">
        <w:rPr>
          <w:rFonts w:ascii="Times New Roman" w:eastAsia="Times New Roman" w:hAnsi="Times New Roman" w:cs="Times New Roman"/>
          <w:spacing w:val="-10"/>
          <w:sz w:val="28"/>
          <w:szCs w:val="28"/>
          <w:lang w:val="en-US"/>
        </w:rPr>
        <w:t xml:space="preserve"> Minh, </w:t>
      </w:r>
      <w:r w:rsidR="009825C2" w:rsidRPr="00882CC5">
        <w:rPr>
          <w:rFonts w:ascii="Times New Roman" w:eastAsia="Times New Roman" w:hAnsi="Times New Roman" w:cs="Times New Roman"/>
          <w:sz w:val="28"/>
          <w:szCs w:val="28"/>
          <w:lang w:val="pt-BR"/>
        </w:rPr>
        <w:t xml:space="preserve">(7) </w:t>
      </w:r>
      <w:r w:rsidR="00DD602E" w:rsidRPr="00882CC5">
        <w:rPr>
          <w:rFonts w:ascii="Times New Roman" w:eastAsia="Times New Roman" w:hAnsi="Times New Roman" w:cs="Times New Roman"/>
          <w:spacing w:val="-4"/>
          <w:sz w:val="28"/>
          <w:szCs w:val="28"/>
          <w:lang w:val="en-US"/>
        </w:rPr>
        <w:t>Ph</w:t>
      </w:r>
      <w:r w:rsidR="00DD602E" w:rsidRPr="00882CC5">
        <w:rPr>
          <w:rFonts w:ascii="Times New Roman" w:eastAsia="Times New Roman" w:hAnsi="Times New Roman" w:cs="Times New Roman" w:hint="eastAsia"/>
          <w:spacing w:val="-4"/>
          <w:sz w:val="28"/>
          <w:szCs w:val="28"/>
          <w:lang w:val="en-US"/>
        </w:rPr>
        <w:t>ú</w:t>
      </w:r>
      <w:r w:rsidR="00DD602E" w:rsidRPr="00882CC5">
        <w:rPr>
          <w:rFonts w:ascii="Times New Roman" w:eastAsia="Times New Roman" w:hAnsi="Times New Roman" w:cs="Times New Roman"/>
          <w:spacing w:val="-4"/>
          <w:sz w:val="28"/>
          <w:szCs w:val="28"/>
          <w:lang w:val="en-US"/>
        </w:rPr>
        <w:t xml:space="preserve"> Thọ, </w:t>
      </w:r>
      <w:r w:rsidR="009825C2" w:rsidRPr="00882CC5">
        <w:rPr>
          <w:rFonts w:ascii="Times New Roman" w:eastAsia="Times New Roman" w:hAnsi="Times New Roman" w:cs="Times New Roman"/>
          <w:sz w:val="28"/>
          <w:szCs w:val="28"/>
          <w:lang w:val="pt-BR"/>
        </w:rPr>
        <w:t xml:space="preserve">(8) </w:t>
      </w:r>
      <w:r w:rsidR="00DD602E" w:rsidRPr="00882CC5">
        <w:rPr>
          <w:rFonts w:ascii="Times New Roman" w:eastAsia="Times New Roman" w:hAnsi="Times New Roman" w:cs="Times New Roman"/>
          <w:spacing w:val="-4"/>
          <w:sz w:val="28"/>
          <w:szCs w:val="28"/>
          <w:lang w:val="en-US"/>
        </w:rPr>
        <w:t>Quảng Ng</w:t>
      </w:r>
      <w:r w:rsidR="00DD602E" w:rsidRPr="00882CC5">
        <w:rPr>
          <w:rFonts w:ascii="Times New Roman" w:eastAsia="Times New Roman" w:hAnsi="Times New Roman" w:cs="Times New Roman" w:hint="eastAsia"/>
          <w:spacing w:val="-4"/>
          <w:sz w:val="28"/>
          <w:szCs w:val="28"/>
          <w:lang w:val="en-US"/>
        </w:rPr>
        <w:t>ã</w:t>
      </w:r>
      <w:r w:rsidR="00DD602E" w:rsidRPr="00882CC5">
        <w:rPr>
          <w:rFonts w:ascii="Times New Roman" w:eastAsia="Times New Roman" w:hAnsi="Times New Roman" w:cs="Times New Roman"/>
          <w:spacing w:val="-4"/>
          <w:sz w:val="28"/>
          <w:szCs w:val="28"/>
          <w:lang w:val="en-US"/>
        </w:rPr>
        <w:t xml:space="preserve">i, </w:t>
      </w:r>
      <w:r w:rsidR="009825C2" w:rsidRPr="00882CC5">
        <w:rPr>
          <w:rFonts w:ascii="Times New Roman" w:eastAsia="Times New Roman" w:hAnsi="Times New Roman" w:cs="Times New Roman"/>
          <w:sz w:val="28"/>
          <w:szCs w:val="28"/>
          <w:lang w:val="pt-BR"/>
        </w:rPr>
        <w:t xml:space="preserve">(9) </w:t>
      </w:r>
      <w:r w:rsidR="00DD602E" w:rsidRPr="00882CC5">
        <w:rPr>
          <w:rFonts w:ascii="Times New Roman" w:eastAsia="Times New Roman" w:hAnsi="Times New Roman" w:cs="Times New Roman"/>
          <w:spacing w:val="-4"/>
          <w:sz w:val="28"/>
          <w:szCs w:val="28"/>
          <w:lang w:val="en-US"/>
        </w:rPr>
        <w:t xml:space="preserve">Quảng Trị, </w:t>
      </w:r>
      <w:r w:rsidR="009825C2" w:rsidRPr="00882CC5">
        <w:rPr>
          <w:rFonts w:ascii="Times New Roman" w:eastAsia="Times New Roman" w:hAnsi="Times New Roman" w:cs="Times New Roman"/>
          <w:sz w:val="28"/>
          <w:szCs w:val="28"/>
          <w:lang w:val="pt-BR"/>
        </w:rPr>
        <w:t xml:space="preserve">(10) </w:t>
      </w:r>
      <w:r w:rsidR="00DD602E" w:rsidRPr="00882CC5">
        <w:rPr>
          <w:rFonts w:ascii="Times New Roman" w:eastAsia="Times New Roman" w:hAnsi="Times New Roman" w:cs="Times New Roman"/>
          <w:spacing w:val="-4"/>
          <w:sz w:val="28"/>
          <w:szCs w:val="28"/>
          <w:lang w:val="en-US"/>
        </w:rPr>
        <w:t>S</w:t>
      </w:r>
      <w:r w:rsidR="00DD602E" w:rsidRPr="00882CC5">
        <w:rPr>
          <w:rFonts w:ascii="Times New Roman" w:eastAsia="Times New Roman" w:hAnsi="Times New Roman" w:cs="Times New Roman" w:hint="eastAsia"/>
          <w:spacing w:val="-4"/>
          <w:sz w:val="28"/>
          <w:szCs w:val="28"/>
          <w:lang w:val="en-US"/>
        </w:rPr>
        <w:t>ơ</w:t>
      </w:r>
      <w:r w:rsidR="00DD602E" w:rsidRPr="00882CC5">
        <w:rPr>
          <w:rFonts w:ascii="Times New Roman" w:eastAsia="Times New Roman" w:hAnsi="Times New Roman" w:cs="Times New Roman"/>
          <w:spacing w:val="-4"/>
          <w:sz w:val="28"/>
          <w:szCs w:val="28"/>
          <w:lang w:val="en-US"/>
        </w:rPr>
        <w:t xml:space="preserve">n La, </w:t>
      </w:r>
      <w:r w:rsidR="009825C2" w:rsidRPr="00882CC5">
        <w:rPr>
          <w:rFonts w:ascii="Times New Roman" w:eastAsia="Times New Roman" w:hAnsi="Times New Roman" w:cs="Times New Roman"/>
          <w:sz w:val="28"/>
          <w:szCs w:val="28"/>
          <w:lang w:val="pt-BR"/>
        </w:rPr>
        <w:t xml:space="preserve">(11) </w:t>
      </w:r>
      <w:r w:rsidR="00DD602E" w:rsidRPr="00882CC5">
        <w:rPr>
          <w:rFonts w:ascii="Times New Roman" w:eastAsia="Times New Roman" w:hAnsi="Times New Roman" w:cs="Times New Roman"/>
          <w:spacing w:val="-4"/>
          <w:sz w:val="28"/>
          <w:szCs w:val="28"/>
          <w:lang w:val="en-US"/>
        </w:rPr>
        <w:t>Tr</w:t>
      </w:r>
      <w:r w:rsidR="00DD602E" w:rsidRPr="00882CC5">
        <w:rPr>
          <w:rFonts w:ascii="Times New Roman" w:eastAsia="Times New Roman" w:hAnsi="Times New Roman" w:cs="Times New Roman" w:hint="eastAsia"/>
          <w:spacing w:val="-4"/>
          <w:sz w:val="28"/>
          <w:szCs w:val="28"/>
          <w:lang w:val="en-US"/>
        </w:rPr>
        <w:t>à</w:t>
      </w:r>
      <w:r w:rsidR="00DD602E" w:rsidRPr="00882CC5">
        <w:rPr>
          <w:rFonts w:ascii="Times New Roman" w:eastAsia="Times New Roman" w:hAnsi="Times New Roman" w:cs="Times New Roman"/>
          <w:spacing w:val="-4"/>
          <w:sz w:val="28"/>
          <w:szCs w:val="28"/>
          <w:lang w:val="en-US"/>
        </w:rPr>
        <w:t xml:space="preserve"> Vinh v</w:t>
      </w:r>
      <w:r w:rsidR="00DD602E" w:rsidRPr="00882CC5">
        <w:rPr>
          <w:rFonts w:ascii="Times New Roman" w:eastAsia="Times New Roman" w:hAnsi="Times New Roman" w:cs="Times New Roman" w:hint="eastAsia"/>
          <w:spacing w:val="-4"/>
          <w:sz w:val="28"/>
          <w:szCs w:val="28"/>
          <w:lang w:val="en-US"/>
        </w:rPr>
        <w:t>à</w:t>
      </w:r>
      <w:r w:rsidR="00DD602E" w:rsidRPr="00882CC5">
        <w:rPr>
          <w:rFonts w:ascii="Times New Roman" w:eastAsia="Times New Roman" w:hAnsi="Times New Roman" w:cs="Times New Roman"/>
          <w:spacing w:val="-4"/>
          <w:sz w:val="28"/>
          <w:szCs w:val="28"/>
          <w:lang w:val="en-US"/>
        </w:rPr>
        <w:t xml:space="preserve"> </w:t>
      </w:r>
      <w:r w:rsidR="009825C2" w:rsidRPr="00882CC5">
        <w:rPr>
          <w:rFonts w:ascii="Times New Roman" w:eastAsia="Times New Roman" w:hAnsi="Times New Roman" w:cs="Times New Roman"/>
          <w:sz w:val="28"/>
          <w:szCs w:val="28"/>
          <w:lang w:val="pt-BR"/>
        </w:rPr>
        <w:t xml:space="preserve">(12) </w:t>
      </w:r>
      <w:r w:rsidR="00DD602E" w:rsidRPr="00882CC5">
        <w:rPr>
          <w:rFonts w:ascii="Times New Roman" w:eastAsia="Times New Roman" w:hAnsi="Times New Roman" w:cs="Times New Roman"/>
          <w:spacing w:val="-4"/>
          <w:sz w:val="28"/>
          <w:szCs w:val="28"/>
          <w:lang w:val="en-US"/>
        </w:rPr>
        <w:t>Vĩnh Ph</w:t>
      </w:r>
      <w:r w:rsidR="00DD602E" w:rsidRPr="00882CC5">
        <w:rPr>
          <w:rFonts w:ascii="Times New Roman" w:eastAsia="Times New Roman" w:hAnsi="Times New Roman" w:cs="Times New Roman" w:hint="eastAsia"/>
          <w:spacing w:val="-4"/>
          <w:sz w:val="28"/>
          <w:szCs w:val="28"/>
          <w:lang w:val="en-US"/>
        </w:rPr>
        <w:t>ú</w:t>
      </w:r>
      <w:r w:rsidR="00DD602E" w:rsidRPr="00882CC5">
        <w:rPr>
          <w:rFonts w:ascii="Times New Roman" w:eastAsia="Times New Roman" w:hAnsi="Times New Roman" w:cs="Times New Roman"/>
          <w:spacing w:val="-4"/>
          <w:sz w:val="28"/>
          <w:szCs w:val="28"/>
          <w:lang w:val="en-US"/>
        </w:rPr>
        <w:t>c</w:t>
      </w:r>
      <w:r w:rsidR="00DD602E" w:rsidRPr="00882CC5">
        <w:rPr>
          <w:rFonts w:ascii="Times New Roman Bold" w:eastAsia="Times New Roman" w:hAnsi="Times New Roman Bold" w:cs="Times New Roman"/>
          <w:spacing w:val="-4"/>
          <w:sz w:val="28"/>
          <w:szCs w:val="28"/>
          <w:lang w:val="en-US"/>
        </w:rPr>
        <w:t xml:space="preserve"> </w:t>
      </w:r>
      <w:r w:rsidR="004D19D1" w:rsidRPr="00882CC5">
        <w:rPr>
          <w:rFonts w:ascii="Times New Roman" w:eastAsia="Times New Roman" w:hAnsi="Times New Roman" w:cs="Times New Roman"/>
          <w:sz w:val="28"/>
          <w:szCs w:val="28"/>
          <w:lang w:val="vi-VN"/>
        </w:rPr>
        <w:t>theo các Tờ trình của Chính phủ</w:t>
      </w:r>
      <w:r w:rsidR="004D19D1" w:rsidRPr="00882CC5">
        <w:rPr>
          <w:rFonts w:ascii="Times New Roman" w:eastAsia="Times New Roman" w:hAnsi="Times New Roman" w:cs="Times New Roman"/>
          <w:sz w:val="28"/>
          <w:szCs w:val="28"/>
          <w:lang w:val="en-US"/>
        </w:rPr>
        <w:t xml:space="preserve">. Trên cơ sở hồ sơ các Đề án và tài liệu liên quan, </w:t>
      </w:r>
      <w:r w:rsidRPr="00882CC5">
        <w:rPr>
          <w:rFonts w:ascii="Times New Roman" w:eastAsia="Times New Roman" w:hAnsi="Times New Roman" w:cs="Times New Roman"/>
          <w:sz w:val="28"/>
          <w:szCs w:val="28"/>
          <w:lang w:val="en-US"/>
        </w:rPr>
        <w:t>UBPL</w:t>
      </w:r>
      <w:r w:rsidR="004D19D1" w:rsidRPr="00882CC5">
        <w:rPr>
          <w:rFonts w:ascii="Times New Roman" w:eastAsia="Times New Roman" w:hAnsi="Times New Roman" w:cs="Times New Roman"/>
          <w:sz w:val="28"/>
          <w:szCs w:val="28"/>
          <w:lang w:val="en-US"/>
        </w:rPr>
        <w:t xml:space="preserve"> đã có </w:t>
      </w:r>
      <w:r w:rsidR="009825C2" w:rsidRPr="00882CC5">
        <w:rPr>
          <w:rFonts w:ascii="Times New Roman" w:eastAsia="Times New Roman" w:hAnsi="Times New Roman" w:cs="Times New Roman"/>
          <w:b/>
          <w:sz w:val="28"/>
          <w:szCs w:val="28"/>
          <w:lang w:val="en-US"/>
        </w:rPr>
        <w:t>12</w:t>
      </w:r>
      <w:r w:rsidR="004D19D1" w:rsidRPr="00882CC5">
        <w:rPr>
          <w:rFonts w:ascii="Times New Roman" w:eastAsia="Times New Roman" w:hAnsi="Times New Roman" w:cs="Times New Roman"/>
          <w:sz w:val="28"/>
          <w:szCs w:val="28"/>
          <w:lang w:val="en-US"/>
        </w:rPr>
        <w:t xml:space="preserve"> Báo cáo </w:t>
      </w:r>
      <w:r w:rsidR="005431F2" w:rsidRPr="00882CC5">
        <w:rPr>
          <w:rFonts w:ascii="Times New Roman" w:eastAsia="Times New Roman" w:hAnsi="Times New Roman" w:cs="Times New Roman"/>
          <w:sz w:val="28"/>
          <w:szCs w:val="28"/>
          <w:lang w:val="en-US"/>
        </w:rPr>
        <w:t>thẩm tra chi tiết đ</w:t>
      </w:r>
      <w:r w:rsidR="004D19D1" w:rsidRPr="00882CC5">
        <w:rPr>
          <w:rFonts w:ascii="Times New Roman" w:eastAsia="Times New Roman" w:hAnsi="Times New Roman" w:cs="Times New Roman"/>
          <w:sz w:val="28"/>
          <w:szCs w:val="28"/>
          <w:lang w:val="en-US"/>
        </w:rPr>
        <w:t>ối với từng Đề án cụ thể</w:t>
      </w:r>
      <w:r w:rsidR="00712E19" w:rsidRPr="00882CC5">
        <w:rPr>
          <w:rFonts w:ascii="Times New Roman" w:eastAsia="Times New Roman" w:hAnsi="Times New Roman" w:cs="Times New Roman"/>
          <w:sz w:val="28"/>
          <w:szCs w:val="28"/>
          <w:lang w:val="en-US"/>
        </w:rPr>
        <w:t xml:space="preserve"> </w:t>
      </w:r>
      <w:r w:rsidR="00712E19" w:rsidRPr="00882CC5">
        <w:rPr>
          <w:rFonts w:ascii="Times New Roman" w:eastAsia="Times New Roman" w:hAnsi="Times New Roman" w:cs="Times New Roman"/>
          <w:i/>
          <w:sz w:val="28"/>
          <w:szCs w:val="28"/>
          <w:lang w:val="en-US"/>
        </w:rPr>
        <w:t xml:space="preserve">(khoảng </w:t>
      </w:r>
      <w:r w:rsidR="002B486A" w:rsidRPr="00882CC5">
        <w:rPr>
          <w:rFonts w:ascii="Times New Roman" w:eastAsia="Times New Roman" w:hAnsi="Times New Roman" w:cs="Times New Roman"/>
          <w:i/>
          <w:sz w:val="28"/>
          <w:szCs w:val="28"/>
          <w:lang w:val="en-US"/>
        </w:rPr>
        <w:t>17</w:t>
      </w:r>
      <w:r w:rsidR="00712E19" w:rsidRPr="00882CC5">
        <w:rPr>
          <w:rFonts w:ascii="Times New Roman" w:eastAsia="Times New Roman" w:hAnsi="Times New Roman" w:cs="Times New Roman"/>
          <w:i/>
          <w:sz w:val="28"/>
          <w:szCs w:val="28"/>
          <w:lang w:val="en-US"/>
        </w:rPr>
        <w:t>0 trang)</w:t>
      </w:r>
      <w:r w:rsidR="004D19D1" w:rsidRPr="00882CC5">
        <w:rPr>
          <w:rFonts w:ascii="Times New Roman" w:eastAsia="Times New Roman" w:hAnsi="Times New Roman" w:cs="Times New Roman"/>
          <w:sz w:val="28"/>
          <w:szCs w:val="28"/>
          <w:lang w:val="en-US"/>
        </w:rPr>
        <w:t xml:space="preserve">. </w:t>
      </w:r>
      <w:r w:rsidRPr="00882CC5">
        <w:rPr>
          <w:rFonts w:ascii="Times New Roman" w:eastAsia="Times New Roman" w:hAnsi="Times New Roman" w:cs="Times New Roman"/>
          <w:sz w:val="28"/>
          <w:szCs w:val="28"/>
        </w:rPr>
        <w:t>UBPL kính trình UBTVQH báo cáo tóm tắt thẩm tra các Đề án như sau:</w:t>
      </w:r>
    </w:p>
    <w:p w:rsidR="004D19D1" w:rsidRPr="00882CC5" w:rsidRDefault="004D19D1" w:rsidP="00712E19">
      <w:pPr>
        <w:spacing w:before="120" w:after="120" w:line="340" w:lineRule="atLeast"/>
        <w:ind w:firstLine="720"/>
        <w:jc w:val="both"/>
        <w:rPr>
          <w:rFonts w:ascii="Times New Roman" w:eastAsia="Times New Roman" w:hAnsi="Times New Roman" w:cs="Times New Roman"/>
          <w:b/>
          <w:sz w:val="28"/>
          <w:szCs w:val="28"/>
          <w:lang w:val="vi-VN"/>
        </w:rPr>
      </w:pPr>
      <w:bookmarkStart w:id="4" w:name="_Hlk28953260"/>
      <w:r w:rsidRPr="00882CC5">
        <w:rPr>
          <w:rFonts w:ascii="Times New Roman" w:eastAsia="Times New Roman" w:hAnsi="Times New Roman" w:cs="Times New Roman"/>
          <w:b/>
          <w:sz w:val="28"/>
          <w:szCs w:val="28"/>
          <w:lang w:val="en-US"/>
        </w:rPr>
        <w:t>1. Ý</w:t>
      </w:r>
      <w:r w:rsidRPr="00882CC5">
        <w:rPr>
          <w:rFonts w:ascii="Times New Roman" w:eastAsia="Times New Roman" w:hAnsi="Times New Roman" w:cs="Times New Roman"/>
          <w:b/>
          <w:sz w:val="28"/>
          <w:szCs w:val="28"/>
          <w:lang w:val="vi-VN"/>
        </w:rPr>
        <w:t xml:space="preserve"> kiến chung  </w:t>
      </w:r>
    </w:p>
    <w:p w:rsidR="004D19D1" w:rsidRPr="00882CC5" w:rsidRDefault="001B425C">
      <w:pPr>
        <w:spacing w:before="120" w:after="120" w:line="340" w:lineRule="atLeast"/>
        <w:ind w:firstLine="720"/>
        <w:jc w:val="both"/>
        <w:rPr>
          <w:rFonts w:ascii="Times New Roman" w:eastAsia="Times New Roman" w:hAnsi="Times New Roman" w:cs="Times New Roman"/>
          <w:sz w:val="28"/>
          <w:szCs w:val="28"/>
          <w:lang w:val="en-US"/>
        </w:rPr>
      </w:pPr>
      <w:r w:rsidRPr="00882CC5">
        <w:rPr>
          <w:rFonts w:ascii="Times New Roman" w:eastAsia="Times New Roman" w:hAnsi="Times New Roman" w:cs="Times New Roman"/>
          <w:sz w:val="28"/>
          <w:szCs w:val="28"/>
          <w:lang w:val="en-US"/>
        </w:rPr>
        <w:t>UBPL</w:t>
      </w:r>
      <w:r w:rsidR="004D19D1" w:rsidRPr="00882CC5">
        <w:rPr>
          <w:rFonts w:ascii="Times New Roman" w:eastAsia="Times New Roman" w:hAnsi="Times New Roman" w:cs="Times New Roman"/>
          <w:sz w:val="28"/>
          <w:szCs w:val="28"/>
          <w:lang w:val="en-US"/>
        </w:rPr>
        <w:t xml:space="preserve"> </w:t>
      </w:r>
      <w:r w:rsidR="00712E19" w:rsidRPr="00882CC5">
        <w:rPr>
          <w:rFonts w:ascii="Times New Roman" w:eastAsia="Times New Roman" w:hAnsi="Times New Roman" w:cs="Times New Roman"/>
          <w:sz w:val="28"/>
          <w:szCs w:val="28"/>
          <w:lang w:val="en-US"/>
        </w:rPr>
        <w:t xml:space="preserve">cơ bản tán thành với các Đề án sắp xếp ĐVHC cấp huyện, cấp xã </w:t>
      </w:r>
      <w:r w:rsidR="00227619" w:rsidRPr="00882CC5">
        <w:rPr>
          <w:rFonts w:ascii="Times New Roman" w:eastAsia="Times New Roman" w:hAnsi="Times New Roman" w:cs="Times New Roman"/>
          <w:sz w:val="28"/>
          <w:szCs w:val="28"/>
          <w:lang w:val="en-US"/>
        </w:rPr>
        <w:t xml:space="preserve">của </w:t>
      </w:r>
      <w:r w:rsidR="00712E19" w:rsidRPr="00882CC5">
        <w:rPr>
          <w:rFonts w:ascii="Times New Roman" w:eastAsia="Times New Roman" w:hAnsi="Times New Roman" w:cs="Times New Roman"/>
          <w:sz w:val="28"/>
          <w:szCs w:val="28"/>
          <w:lang w:val="en-US"/>
        </w:rPr>
        <w:t xml:space="preserve">12 tỉnh, thành phố như Chính phủ trình và thấy rằng, </w:t>
      </w:r>
      <w:r w:rsidR="004D19D1" w:rsidRPr="00882CC5">
        <w:rPr>
          <w:rFonts w:ascii="Times New Roman" w:eastAsia="Times New Roman" w:hAnsi="Times New Roman" w:cs="Times New Roman"/>
          <w:sz w:val="28"/>
          <w:szCs w:val="28"/>
          <w:lang w:val="en-US"/>
        </w:rPr>
        <w:t xml:space="preserve">cấp ủy, chính quyền và cả hệ thống chính trị của </w:t>
      </w:r>
      <w:r w:rsidR="00DD602E" w:rsidRPr="00882CC5">
        <w:rPr>
          <w:rFonts w:ascii="Times New Roman" w:eastAsia="Times New Roman" w:hAnsi="Times New Roman" w:cs="Times New Roman"/>
          <w:b/>
          <w:sz w:val="28"/>
          <w:szCs w:val="28"/>
          <w:lang w:val="en-US"/>
        </w:rPr>
        <w:t>12</w:t>
      </w:r>
      <w:r w:rsidR="004D19D1" w:rsidRPr="00882CC5">
        <w:rPr>
          <w:rFonts w:ascii="Times New Roman" w:eastAsia="Times New Roman" w:hAnsi="Times New Roman" w:cs="Times New Roman"/>
          <w:spacing w:val="-4"/>
          <w:sz w:val="28"/>
          <w:szCs w:val="28"/>
          <w:lang w:val="pt-BR"/>
        </w:rPr>
        <w:t xml:space="preserve"> tỉnh, thành phố </w:t>
      </w:r>
      <w:r w:rsidR="00712E19" w:rsidRPr="00882CC5">
        <w:rPr>
          <w:rFonts w:ascii="Times New Roman" w:eastAsia="Times New Roman" w:hAnsi="Times New Roman" w:cs="Times New Roman"/>
          <w:spacing w:val="-4"/>
          <w:sz w:val="28"/>
          <w:szCs w:val="28"/>
          <w:lang w:val="pt-BR"/>
        </w:rPr>
        <w:t xml:space="preserve">đã có nhiều cố gắng </w:t>
      </w:r>
      <w:r w:rsidR="004D19D1" w:rsidRPr="00882CC5">
        <w:rPr>
          <w:rFonts w:ascii="Times New Roman" w:eastAsia="Times New Roman" w:hAnsi="Times New Roman" w:cs="Times New Roman"/>
          <w:sz w:val="28"/>
          <w:szCs w:val="28"/>
          <w:lang w:val="en-US"/>
        </w:rPr>
        <w:t>trong việc quán triệt và triển khai thực hiện chủ trương của Đảng về sắp xếp ĐVHC cấp huyện, cấp xã</w:t>
      </w:r>
      <w:r w:rsidR="00712E19" w:rsidRPr="00882CC5">
        <w:rPr>
          <w:rFonts w:ascii="Times New Roman" w:eastAsia="Times New Roman" w:hAnsi="Times New Roman" w:cs="Times New Roman"/>
          <w:sz w:val="28"/>
          <w:szCs w:val="28"/>
          <w:lang w:val="en-US"/>
        </w:rPr>
        <w:t xml:space="preserve"> trong giai đoạn 2023 - 2025</w:t>
      </w:r>
      <w:r w:rsidR="004D19D1" w:rsidRPr="00882CC5">
        <w:rPr>
          <w:rFonts w:ascii="Times New Roman" w:eastAsia="Times New Roman" w:hAnsi="Times New Roman" w:cs="Times New Roman"/>
          <w:sz w:val="28"/>
          <w:szCs w:val="28"/>
          <w:lang w:val="en-US"/>
        </w:rPr>
        <w:t xml:space="preserve">. </w:t>
      </w:r>
    </w:p>
    <w:p w:rsidR="004D19D1" w:rsidRPr="00882CC5" w:rsidRDefault="004D19D1">
      <w:pPr>
        <w:spacing w:before="120" w:after="120" w:line="340" w:lineRule="atLeast"/>
        <w:ind w:firstLine="720"/>
        <w:jc w:val="both"/>
        <w:rPr>
          <w:rFonts w:ascii="Times New Roman" w:eastAsia="SimSun" w:hAnsi="Times New Roman" w:cs="Times New Roman"/>
          <w:spacing w:val="-2"/>
          <w:sz w:val="28"/>
          <w:szCs w:val="28"/>
          <w:lang w:val="en-US" w:eastAsia="zh-CN"/>
        </w:rPr>
      </w:pPr>
      <w:r w:rsidRPr="00882CC5">
        <w:rPr>
          <w:rFonts w:ascii="Times New Roman" w:eastAsia="Times New Roman" w:hAnsi="Times New Roman" w:cs="Times New Roman"/>
          <w:spacing w:val="-2"/>
          <w:sz w:val="28"/>
          <w:szCs w:val="28"/>
          <w:lang w:val="en-US"/>
        </w:rPr>
        <w:t xml:space="preserve">Các Đề án </w:t>
      </w:r>
      <w:r w:rsidR="00227619" w:rsidRPr="00882CC5">
        <w:rPr>
          <w:rFonts w:ascii="Times New Roman" w:eastAsia="Times New Roman" w:hAnsi="Times New Roman" w:cs="Times New Roman"/>
          <w:spacing w:val="-2"/>
          <w:sz w:val="28"/>
          <w:szCs w:val="28"/>
          <w:lang w:val="en-US"/>
        </w:rPr>
        <w:t xml:space="preserve">được </w:t>
      </w:r>
      <w:r w:rsidRPr="00882CC5">
        <w:rPr>
          <w:rFonts w:ascii="Times New Roman" w:eastAsia="Times New Roman" w:hAnsi="Times New Roman" w:cs="Times New Roman"/>
          <w:spacing w:val="-2"/>
          <w:sz w:val="28"/>
          <w:szCs w:val="28"/>
          <w:lang w:val="en-US"/>
        </w:rPr>
        <w:t xml:space="preserve">Chính phủ chuẩn bị </w:t>
      </w:r>
      <w:r w:rsidRPr="00882CC5">
        <w:rPr>
          <w:rFonts w:ascii="Times New Roman" w:eastAsia="Times New Roman" w:hAnsi="Times New Roman" w:cs="Times New Roman"/>
          <w:spacing w:val="-2"/>
          <w:sz w:val="28"/>
          <w:szCs w:val="28"/>
          <w:lang w:val="es-ES_tradnl"/>
        </w:rPr>
        <w:t>nghiêm túc,</w:t>
      </w:r>
      <w:r w:rsidRPr="00882CC5">
        <w:rPr>
          <w:rFonts w:ascii="Times New Roman" w:eastAsia="Times New Roman" w:hAnsi="Times New Roman" w:cs="Times New Roman"/>
          <w:spacing w:val="-2"/>
          <w:sz w:val="28"/>
          <w:szCs w:val="28"/>
          <w:lang w:val="en-US"/>
        </w:rPr>
        <w:t xml:space="preserve"> công phu, cơ bản bảo đảm chất lượng, đầy đủ thành phần hồ sơ, tài liệu và nội dung theo quy định. </w:t>
      </w:r>
      <w:r w:rsidRPr="00882CC5">
        <w:rPr>
          <w:rFonts w:ascii="Times New Roman" w:eastAsia="Times New Roman" w:hAnsi="Times New Roman" w:cs="Times New Roman"/>
          <w:spacing w:val="-2"/>
          <w:sz w:val="28"/>
          <w:szCs w:val="28"/>
          <w:lang w:val="es-ES_tradnl"/>
        </w:rPr>
        <w:t>Trình tự, thủ tục lập các Đề án</w:t>
      </w:r>
      <w:r w:rsidRPr="00882CC5">
        <w:rPr>
          <w:rFonts w:ascii="Times New Roman" w:eastAsia="Times New Roman" w:hAnsi="Times New Roman" w:cs="Times New Roman"/>
          <w:spacing w:val="-2"/>
          <w:sz w:val="28"/>
          <w:szCs w:val="28"/>
          <w:lang w:val="da-DK"/>
        </w:rPr>
        <w:t xml:space="preserve"> đáp ứng quy định của Nghị quyết số 35 (2023), Nghị quyết số 1211</w:t>
      </w:r>
      <w:r w:rsidR="00AC6510" w:rsidRPr="00882CC5">
        <w:rPr>
          <w:rFonts w:ascii="Times New Roman" w:eastAsia="Times New Roman" w:hAnsi="Times New Roman" w:cs="Times New Roman"/>
          <w:spacing w:val="-2"/>
          <w:sz w:val="28"/>
          <w:szCs w:val="28"/>
          <w:lang w:val="da-DK"/>
        </w:rPr>
        <w:t xml:space="preserve"> </w:t>
      </w:r>
      <w:r w:rsidRPr="00882CC5">
        <w:rPr>
          <w:rFonts w:ascii="Times New Roman" w:eastAsia="Times New Roman" w:hAnsi="Times New Roman" w:cs="Times New Roman"/>
          <w:spacing w:val="-2"/>
          <w:sz w:val="28"/>
          <w:szCs w:val="28"/>
          <w:lang w:val="da-DK"/>
        </w:rPr>
        <w:t xml:space="preserve">(2016) đã được sửa đổi, bổ sung </w:t>
      </w:r>
      <w:r w:rsidR="005431F2" w:rsidRPr="00882CC5">
        <w:rPr>
          <w:rFonts w:ascii="Times New Roman" w:eastAsia="Times New Roman" w:hAnsi="Times New Roman" w:cs="Times New Roman"/>
          <w:spacing w:val="-2"/>
          <w:sz w:val="28"/>
          <w:szCs w:val="28"/>
          <w:lang w:val="da-DK"/>
        </w:rPr>
        <w:t xml:space="preserve">theo </w:t>
      </w:r>
      <w:r w:rsidRPr="00882CC5">
        <w:rPr>
          <w:rFonts w:ascii="Times New Roman" w:eastAsia="Times New Roman" w:hAnsi="Times New Roman" w:cs="Times New Roman"/>
          <w:spacing w:val="-2"/>
          <w:sz w:val="28"/>
          <w:szCs w:val="28"/>
          <w:lang w:val="da-DK"/>
        </w:rPr>
        <w:t>Nghị quyết số 27 (2022) và Nghị quyết số 50 (2024) của UBTVQH</w:t>
      </w:r>
      <w:r w:rsidRPr="00882CC5">
        <w:rPr>
          <w:rFonts w:ascii="Times New Roman" w:eastAsia="Times New Roman" w:hAnsi="Times New Roman" w:cs="Times New Roman"/>
          <w:spacing w:val="-2"/>
          <w:sz w:val="28"/>
          <w:szCs w:val="28"/>
          <w:lang w:val="es-ES_tradnl"/>
        </w:rPr>
        <w:t xml:space="preserve">. </w:t>
      </w:r>
      <w:bookmarkStart w:id="5" w:name="_Hlk172045296"/>
      <w:r w:rsidRPr="00882CC5">
        <w:rPr>
          <w:rFonts w:ascii="Times New Roman" w:eastAsia="SimSun" w:hAnsi="Times New Roman" w:cs="Times New Roman"/>
          <w:spacing w:val="-2"/>
          <w:sz w:val="28"/>
          <w:szCs w:val="28"/>
          <w:lang w:val="en-US" w:eastAsia="zh-CN"/>
        </w:rPr>
        <w:t xml:space="preserve">Đối với việc </w:t>
      </w:r>
      <w:r w:rsidR="00712E19" w:rsidRPr="00882CC5">
        <w:rPr>
          <w:rFonts w:ascii="Times New Roman" w:eastAsia="SimSun" w:hAnsi="Times New Roman" w:cs="Times New Roman"/>
          <w:spacing w:val="-2"/>
          <w:sz w:val="28"/>
          <w:szCs w:val="28"/>
          <w:lang w:val="en-US" w:eastAsia="zh-CN"/>
        </w:rPr>
        <w:t xml:space="preserve">giải thể, </w:t>
      </w:r>
      <w:r w:rsidRPr="00882CC5">
        <w:rPr>
          <w:rFonts w:ascii="Times New Roman" w:eastAsia="SimSun" w:hAnsi="Times New Roman" w:cs="Times New Roman"/>
          <w:spacing w:val="-2"/>
          <w:sz w:val="28"/>
          <w:szCs w:val="28"/>
          <w:lang w:val="en-US" w:eastAsia="zh-CN"/>
        </w:rPr>
        <w:t>thành lập</w:t>
      </w:r>
      <w:r w:rsidR="00AD7EF5" w:rsidRPr="00882CC5">
        <w:rPr>
          <w:rFonts w:ascii="Times New Roman" w:eastAsia="SimSun" w:hAnsi="Times New Roman" w:cs="Times New Roman"/>
          <w:spacing w:val="-2"/>
          <w:sz w:val="28"/>
          <w:szCs w:val="28"/>
          <w:lang w:val="en-US" w:eastAsia="zh-CN"/>
        </w:rPr>
        <w:t xml:space="preserve"> </w:t>
      </w:r>
      <w:r w:rsidR="00B2560A" w:rsidRPr="00882CC5">
        <w:rPr>
          <w:rFonts w:ascii="Times New Roman" w:eastAsia="SimSun" w:hAnsi="Times New Roman" w:cs="Times New Roman"/>
          <w:spacing w:val="-2"/>
          <w:sz w:val="28"/>
          <w:szCs w:val="28"/>
          <w:lang w:val="en-US" w:eastAsia="zh-CN"/>
        </w:rPr>
        <w:t>TAND</w:t>
      </w:r>
      <w:r w:rsidRPr="00882CC5">
        <w:rPr>
          <w:rFonts w:ascii="Times New Roman" w:eastAsia="SimSun" w:hAnsi="Times New Roman" w:cs="Times New Roman"/>
          <w:spacing w:val="-2"/>
          <w:sz w:val="28"/>
          <w:szCs w:val="28"/>
          <w:lang w:val="en-US" w:eastAsia="zh-CN"/>
        </w:rPr>
        <w:t xml:space="preserve">, </w:t>
      </w:r>
      <w:r w:rsidR="00B2560A" w:rsidRPr="00882CC5">
        <w:rPr>
          <w:rFonts w:ascii="Times New Roman" w:eastAsia="SimSun" w:hAnsi="Times New Roman" w:cs="Times New Roman"/>
          <w:spacing w:val="-2"/>
          <w:sz w:val="28"/>
          <w:szCs w:val="28"/>
          <w:lang w:val="en-US" w:eastAsia="zh-CN"/>
        </w:rPr>
        <w:t>VKSND</w:t>
      </w:r>
      <w:r w:rsidRPr="00882CC5">
        <w:rPr>
          <w:rFonts w:ascii="Times New Roman" w:eastAsia="SimSun" w:hAnsi="Times New Roman" w:cs="Times New Roman"/>
          <w:spacing w:val="-2"/>
          <w:sz w:val="28"/>
          <w:szCs w:val="28"/>
          <w:lang w:val="en-US" w:eastAsia="zh-CN"/>
        </w:rPr>
        <w:t xml:space="preserve"> </w:t>
      </w:r>
      <w:r w:rsidR="00712E19" w:rsidRPr="00882CC5">
        <w:rPr>
          <w:rFonts w:ascii="Times New Roman" w:eastAsia="SimSun" w:hAnsi="Times New Roman" w:cs="Times New Roman"/>
          <w:spacing w:val="-2"/>
          <w:sz w:val="28"/>
          <w:szCs w:val="28"/>
          <w:lang w:val="en-US" w:eastAsia="zh-CN"/>
        </w:rPr>
        <w:t xml:space="preserve">tại các ĐVHC cấp huyện thực hiện sắp xếp </w:t>
      </w:r>
      <w:r w:rsidR="00712E19" w:rsidRPr="00882CC5">
        <w:rPr>
          <w:rFonts w:ascii="Times New Roman" w:eastAsia="SimSun" w:hAnsi="Times New Roman" w:cs="Times New Roman"/>
          <w:i/>
          <w:spacing w:val="-2"/>
          <w:sz w:val="28"/>
          <w:szCs w:val="28"/>
          <w:lang w:val="en-US" w:eastAsia="zh-CN"/>
        </w:rPr>
        <w:t>(gồm thị xã Mộc Châu thuộc tỉnh Sơn La, thị xã Kim Bảng thuộc huyện Hà Nam và huyện Lộc Hà thuộc tỉnh Hà Tĩnh)</w:t>
      </w:r>
      <w:r w:rsidRPr="00882CC5">
        <w:rPr>
          <w:rFonts w:ascii="Times New Roman" w:eastAsia="SimSun" w:hAnsi="Times New Roman" w:cs="Times New Roman"/>
          <w:spacing w:val="-2"/>
          <w:sz w:val="28"/>
          <w:szCs w:val="28"/>
          <w:lang w:val="en-US" w:eastAsia="zh-CN"/>
        </w:rPr>
        <w:t xml:space="preserve">, </w:t>
      </w:r>
      <w:r w:rsidRPr="00882CC5">
        <w:rPr>
          <w:rFonts w:ascii="Times New Roman" w:eastAsia="SimSun" w:hAnsi="Times New Roman" w:cs="Times New Roman"/>
          <w:spacing w:val="-2"/>
          <w:sz w:val="28"/>
          <w:szCs w:val="28"/>
          <w:lang w:val="es-ES_tradnl" w:eastAsia="zh-CN"/>
        </w:rPr>
        <w:t xml:space="preserve">Chánh án </w:t>
      </w:r>
      <w:r w:rsidR="00B2560A" w:rsidRPr="00882CC5">
        <w:rPr>
          <w:rFonts w:ascii="Times New Roman" w:eastAsia="SimSun" w:hAnsi="Times New Roman" w:cs="Times New Roman"/>
          <w:spacing w:val="-2"/>
          <w:sz w:val="28"/>
          <w:szCs w:val="28"/>
          <w:lang w:val="en-US" w:eastAsia="zh-CN"/>
        </w:rPr>
        <w:t>TAND</w:t>
      </w:r>
      <w:r w:rsidR="00B2560A" w:rsidRPr="00882CC5">
        <w:rPr>
          <w:rFonts w:ascii="Times New Roman" w:eastAsia="SimSun" w:hAnsi="Times New Roman" w:cs="Times New Roman"/>
          <w:spacing w:val="-2"/>
          <w:sz w:val="28"/>
          <w:szCs w:val="28"/>
          <w:lang w:val="es-ES_tradnl" w:eastAsia="zh-CN"/>
        </w:rPr>
        <w:t xml:space="preserve"> </w:t>
      </w:r>
      <w:r w:rsidRPr="00882CC5">
        <w:rPr>
          <w:rFonts w:ascii="Times New Roman" w:eastAsia="SimSun" w:hAnsi="Times New Roman" w:cs="Times New Roman"/>
          <w:spacing w:val="-2"/>
          <w:sz w:val="28"/>
          <w:szCs w:val="28"/>
          <w:lang w:val="es-ES_tradnl" w:eastAsia="zh-CN"/>
        </w:rPr>
        <w:t xml:space="preserve">tối cao, Viện trưởng </w:t>
      </w:r>
      <w:r w:rsidR="00B2560A" w:rsidRPr="00882CC5">
        <w:rPr>
          <w:rFonts w:ascii="Times New Roman" w:eastAsia="SimSun" w:hAnsi="Times New Roman" w:cs="Times New Roman"/>
          <w:spacing w:val="-2"/>
          <w:sz w:val="28"/>
          <w:szCs w:val="28"/>
          <w:lang w:val="en-US" w:eastAsia="zh-CN"/>
        </w:rPr>
        <w:t>VKSND</w:t>
      </w:r>
      <w:r w:rsidR="00B2560A" w:rsidRPr="00882CC5">
        <w:rPr>
          <w:rFonts w:ascii="Times New Roman" w:eastAsia="SimSun" w:hAnsi="Times New Roman" w:cs="Times New Roman"/>
          <w:spacing w:val="-2"/>
          <w:sz w:val="28"/>
          <w:szCs w:val="28"/>
          <w:lang w:val="es-ES_tradnl" w:eastAsia="zh-CN"/>
        </w:rPr>
        <w:t xml:space="preserve"> </w:t>
      </w:r>
      <w:r w:rsidRPr="00882CC5">
        <w:rPr>
          <w:rFonts w:ascii="Times New Roman" w:eastAsia="SimSun" w:hAnsi="Times New Roman" w:cs="Times New Roman"/>
          <w:spacing w:val="-2"/>
          <w:sz w:val="28"/>
          <w:szCs w:val="28"/>
          <w:lang w:val="es-ES_tradnl" w:eastAsia="zh-CN"/>
        </w:rPr>
        <w:t xml:space="preserve">tối cao đã có Tờ trình và Ủy ban Tư pháp cũng đã có Báo cáo tham gia </w:t>
      </w:r>
      <w:r w:rsidR="00712E19" w:rsidRPr="00882CC5">
        <w:rPr>
          <w:rFonts w:ascii="Times New Roman" w:eastAsia="SimSun" w:hAnsi="Times New Roman" w:cs="Times New Roman"/>
          <w:spacing w:val="-2"/>
          <w:sz w:val="28"/>
          <w:szCs w:val="28"/>
          <w:lang w:val="es-ES_tradnl" w:eastAsia="zh-CN"/>
        </w:rPr>
        <w:t>thẩm tra trình UBTVQH</w:t>
      </w:r>
      <w:r w:rsidRPr="00882CC5">
        <w:rPr>
          <w:rFonts w:ascii="Times New Roman" w:eastAsia="SimSun" w:hAnsi="Times New Roman" w:cs="Times New Roman"/>
          <w:spacing w:val="-2"/>
          <w:sz w:val="28"/>
          <w:szCs w:val="28"/>
          <w:lang w:val="es-ES_tradnl" w:eastAsia="zh-CN"/>
        </w:rPr>
        <w:t>.</w:t>
      </w:r>
      <w:r w:rsidR="00B9284C" w:rsidRPr="00882CC5">
        <w:rPr>
          <w:rFonts w:ascii="Times New Roman" w:eastAsia="SimSun" w:hAnsi="Times New Roman" w:cs="Times New Roman"/>
          <w:spacing w:val="-2"/>
          <w:sz w:val="28"/>
          <w:szCs w:val="28"/>
          <w:lang w:val="es-ES_tradnl" w:eastAsia="zh-CN"/>
        </w:rPr>
        <w:t xml:space="preserve"> </w:t>
      </w:r>
      <w:r w:rsidR="00B2560A" w:rsidRPr="00882CC5">
        <w:rPr>
          <w:rFonts w:ascii="Times New Roman" w:eastAsia="SimSun" w:hAnsi="Times New Roman" w:cs="Times New Roman"/>
          <w:spacing w:val="-2"/>
          <w:sz w:val="28"/>
          <w:szCs w:val="28"/>
          <w:lang w:val="es-ES_tradnl" w:eastAsia="zh-CN"/>
        </w:rPr>
        <w:t xml:space="preserve"> </w:t>
      </w:r>
    </w:p>
    <w:bookmarkEnd w:id="5"/>
    <w:p w:rsidR="004D19D1" w:rsidRPr="00882CC5" w:rsidRDefault="004D19D1" w:rsidP="00712E19">
      <w:pPr>
        <w:spacing w:before="120" w:after="120" w:line="340" w:lineRule="atLeast"/>
        <w:ind w:firstLine="720"/>
        <w:jc w:val="both"/>
        <w:rPr>
          <w:rFonts w:ascii="Times New Roman" w:eastAsia="Times New Roman" w:hAnsi="Times New Roman" w:cs="Times New Roman"/>
          <w:b/>
          <w:sz w:val="28"/>
          <w:szCs w:val="28"/>
          <w:lang w:val="pt-BR"/>
        </w:rPr>
      </w:pPr>
      <w:r w:rsidRPr="00882CC5">
        <w:rPr>
          <w:rFonts w:ascii="Times New Roman" w:eastAsia="Times New Roman" w:hAnsi="Times New Roman" w:cs="Times New Roman"/>
          <w:b/>
          <w:sz w:val="28"/>
          <w:szCs w:val="28"/>
          <w:lang w:val="pt-BR"/>
        </w:rPr>
        <w:t>2. Đánh giá về các phương án sắp xếp các ĐVHC</w:t>
      </w:r>
    </w:p>
    <w:p w:rsidR="004D19D1" w:rsidRPr="00882CC5" w:rsidRDefault="004D19D1" w:rsidP="00712E19">
      <w:pPr>
        <w:spacing w:before="120" w:after="120" w:line="340" w:lineRule="atLeast"/>
        <w:ind w:firstLine="720"/>
        <w:jc w:val="both"/>
        <w:rPr>
          <w:rFonts w:ascii="Times New Roman" w:eastAsia="Times New Roman" w:hAnsi="Times New Roman" w:cs="Times New Roman"/>
          <w:sz w:val="28"/>
          <w:szCs w:val="28"/>
          <w:lang w:val="pt-BR"/>
        </w:rPr>
      </w:pPr>
      <w:r w:rsidRPr="00882CC5">
        <w:rPr>
          <w:rFonts w:ascii="Times New Roman" w:eastAsia="Times New Roman" w:hAnsi="Times New Roman" w:cs="Times New Roman"/>
          <w:sz w:val="28"/>
          <w:szCs w:val="28"/>
          <w:lang w:val="pt-BR"/>
        </w:rPr>
        <w:t xml:space="preserve">Theo đề nghị của Chính phủ, trong giai đoạn 2023 - 2025, </w:t>
      </w:r>
      <w:bookmarkStart w:id="6" w:name="_Hlk172037995"/>
      <w:r w:rsidRPr="00882CC5">
        <w:rPr>
          <w:rFonts w:ascii="Times New Roman" w:eastAsia="Times New Roman" w:hAnsi="Times New Roman" w:cs="Times New Roman"/>
          <w:sz w:val="28"/>
          <w:szCs w:val="28"/>
          <w:lang w:val="pt-BR"/>
        </w:rPr>
        <w:t xml:space="preserve">việc sắp xếp ĐVHC cấp huyện, cấp xã tại </w:t>
      </w:r>
      <w:r w:rsidR="00DD602E" w:rsidRPr="00882CC5">
        <w:rPr>
          <w:rFonts w:ascii="Times New Roman" w:eastAsia="Times New Roman" w:hAnsi="Times New Roman" w:cs="Times New Roman"/>
          <w:b/>
          <w:sz w:val="28"/>
          <w:szCs w:val="28"/>
          <w:lang w:val="pt-BR"/>
        </w:rPr>
        <w:t>12</w:t>
      </w:r>
      <w:r w:rsidRPr="00882CC5">
        <w:rPr>
          <w:rFonts w:ascii="Times New Roman" w:eastAsia="Times New Roman" w:hAnsi="Times New Roman" w:cs="Times New Roman"/>
          <w:sz w:val="28"/>
          <w:szCs w:val="28"/>
          <w:lang w:val="pt-BR"/>
        </w:rPr>
        <w:t xml:space="preserve"> tỉnh, thành phố được thể hiện trong </w:t>
      </w:r>
      <w:r w:rsidR="00001172" w:rsidRPr="00882CC5">
        <w:rPr>
          <w:rFonts w:ascii="Times New Roman" w:eastAsia="Times New Roman" w:hAnsi="Times New Roman" w:cs="Times New Roman"/>
          <w:b/>
          <w:sz w:val="28"/>
          <w:szCs w:val="28"/>
          <w:lang w:val="pt-BR"/>
        </w:rPr>
        <w:t>15</w:t>
      </w:r>
      <w:r w:rsidRPr="00882CC5">
        <w:rPr>
          <w:rFonts w:ascii="Times New Roman" w:eastAsia="Times New Roman" w:hAnsi="Times New Roman" w:cs="Times New Roman"/>
          <w:b/>
          <w:sz w:val="28"/>
          <w:szCs w:val="28"/>
          <w:lang w:val="pt-BR"/>
        </w:rPr>
        <w:t xml:space="preserve"> </w:t>
      </w:r>
      <w:r w:rsidRPr="00882CC5">
        <w:rPr>
          <w:rFonts w:ascii="Times New Roman" w:eastAsia="Times New Roman" w:hAnsi="Times New Roman" w:cs="Times New Roman"/>
          <w:sz w:val="28"/>
          <w:szCs w:val="28"/>
          <w:lang w:val="pt-BR"/>
        </w:rPr>
        <w:t>Đề án cụ thể</w:t>
      </w:r>
      <w:r w:rsidR="00712E19" w:rsidRPr="00882CC5">
        <w:rPr>
          <w:rFonts w:ascii="Times New Roman" w:eastAsia="Times New Roman" w:hAnsi="Times New Roman" w:cs="Times New Roman"/>
          <w:sz w:val="28"/>
          <w:szCs w:val="28"/>
          <w:lang w:val="pt-BR"/>
        </w:rPr>
        <w:t xml:space="preserve"> </w:t>
      </w:r>
      <w:r w:rsidR="00712E19" w:rsidRPr="00882CC5">
        <w:rPr>
          <w:rFonts w:ascii="Times New Roman" w:eastAsia="Times New Roman" w:hAnsi="Times New Roman" w:cs="Times New Roman"/>
          <w:i/>
          <w:sz w:val="28"/>
          <w:szCs w:val="28"/>
          <w:lang w:val="pt-BR"/>
        </w:rPr>
        <w:t>(các tỉnh Hà Tĩnh, Sơn La, Hà Nam xây dựng 02 Đề án)</w:t>
      </w:r>
      <w:r w:rsidRPr="00882CC5">
        <w:rPr>
          <w:rFonts w:ascii="Times New Roman" w:eastAsia="Times New Roman" w:hAnsi="Times New Roman" w:cs="Times New Roman"/>
          <w:sz w:val="28"/>
          <w:szCs w:val="28"/>
          <w:lang w:val="pt-BR"/>
        </w:rPr>
        <w:t xml:space="preserve"> và được thực hiện như sau:</w:t>
      </w:r>
    </w:p>
    <w:p w:rsidR="004D19D1" w:rsidRPr="00882CC5" w:rsidRDefault="004D19D1">
      <w:pPr>
        <w:spacing w:before="120" w:after="120" w:line="340" w:lineRule="atLeast"/>
        <w:ind w:firstLine="720"/>
        <w:jc w:val="both"/>
        <w:rPr>
          <w:rFonts w:ascii="Times New Roman" w:eastAsia="Times New Roman" w:hAnsi="Times New Roman" w:cs="Times New Roman"/>
          <w:sz w:val="28"/>
          <w:szCs w:val="28"/>
          <w:lang w:val="es-MX"/>
        </w:rPr>
      </w:pPr>
      <w:r w:rsidRPr="00882CC5">
        <w:rPr>
          <w:rFonts w:ascii="Times New Roman" w:eastAsia="Times New Roman" w:hAnsi="Times New Roman" w:cs="Times New Roman"/>
          <w:b/>
          <w:i/>
          <w:sz w:val="28"/>
          <w:szCs w:val="28"/>
          <w:lang w:val="pt-BR"/>
        </w:rPr>
        <w:t>- Đối với cấp huyện:</w:t>
      </w:r>
      <w:r w:rsidRPr="00882CC5">
        <w:rPr>
          <w:rFonts w:ascii="Times New Roman" w:eastAsia="Times New Roman" w:hAnsi="Times New Roman" w:cs="Times New Roman"/>
          <w:sz w:val="28"/>
          <w:szCs w:val="28"/>
          <w:lang w:val="pt-BR"/>
        </w:rPr>
        <w:t xml:space="preserve"> Trong số </w:t>
      </w:r>
      <w:r w:rsidR="00A22FA1" w:rsidRPr="00882CC5">
        <w:rPr>
          <w:rFonts w:ascii="Times New Roman" w:eastAsia="Times New Roman" w:hAnsi="Times New Roman" w:cs="Times New Roman"/>
          <w:b/>
          <w:sz w:val="28"/>
          <w:szCs w:val="28"/>
          <w:lang w:val="pt-BR"/>
        </w:rPr>
        <w:t>12</w:t>
      </w:r>
      <w:r w:rsidRPr="00882CC5">
        <w:rPr>
          <w:rFonts w:ascii="Times New Roman" w:eastAsia="Times New Roman" w:hAnsi="Times New Roman" w:cs="Times New Roman"/>
          <w:sz w:val="28"/>
          <w:szCs w:val="28"/>
          <w:lang w:val="pt-BR"/>
        </w:rPr>
        <w:t xml:space="preserve"> tỉnh, thành phố, có </w:t>
      </w:r>
      <w:r w:rsidR="004F302B" w:rsidRPr="00882CC5">
        <w:rPr>
          <w:rFonts w:ascii="Times New Roman" w:eastAsia="Times New Roman" w:hAnsi="Times New Roman" w:cs="Times New Roman"/>
          <w:b/>
          <w:sz w:val="28"/>
          <w:szCs w:val="28"/>
          <w:lang w:val="pt-BR"/>
        </w:rPr>
        <w:t>0</w:t>
      </w:r>
      <w:r w:rsidR="00B71C15" w:rsidRPr="00882CC5">
        <w:rPr>
          <w:rFonts w:ascii="Times New Roman" w:eastAsia="Times New Roman" w:hAnsi="Times New Roman" w:cs="Times New Roman"/>
          <w:b/>
          <w:sz w:val="28"/>
          <w:szCs w:val="28"/>
          <w:lang w:val="pt-BR"/>
        </w:rPr>
        <w:t>8</w:t>
      </w:r>
      <w:r w:rsidRPr="00882CC5">
        <w:rPr>
          <w:rFonts w:ascii="Times New Roman" w:eastAsia="Times New Roman" w:hAnsi="Times New Roman" w:cs="Times New Roman"/>
          <w:sz w:val="28"/>
          <w:szCs w:val="28"/>
          <w:lang w:val="pt-BR"/>
        </w:rPr>
        <w:t xml:space="preserve"> </w:t>
      </w:r>
      <w:r w:rsidR="00E218BA" w:rsidRPr="00882CC5">
        <w:rPr>
          <w:rFonts w:ascii="Times New Roman" w:eastAsia="Times New Roman" w:hAnsi="Times New Roman" w:cs="Times New Roman"/>
          <w:sz w:val="28"/>
          <w:szCs w:val="28"/>
          <w:lang w:val="pt-BR"/>
        </w:rPr>
        <w:t>ĐVHC cấp huyện</w:t>
      </w:r>
      <w:r w:rsidRPr="00882CC5">
        <w:rPr>
          <w:rFonts w:ascii="Times New Roman" w:eastAsia="Times New Roman" w:hAnsi="Times New Roman" w:cs="Times New Roman"/>
          <w:sz w:val="28"/>
          <w:szCs w:val="28"/>
          <w:lang w:val="pt-BR"/>
        </w:rPr>
        <w:t xml:space="preserve"> thuộc diện bắt buộc sắp xếp, Chính phủ đề nghị không thực hiện sắp xếp</w:t>
      </w:r>
      <w:r w:rsidR="008E2CED" w:rsidRPr="00882CC5">
        <w:rPr>
          <w:rFonts w:ascii="Times New Roman" w:eastAsia="Times New Roman" w:hAnsi="Times New Roman" w:cs="Times New Roman"/>
          <w:sz w:val="28"/>
          <w:szCs w:val="28"/>
          <w:lang w:val="pt-BR"/>
        </w:rPr>
        <w:t xml:space="preserve"> đối với tất </w:t>
      </w:r>
      <w:r w:rsidR="008E2CED" w:rsidRPr="00882CC5">
        <w:rPr>
          <w:rFonts w:ascii="Times New Roman" w:eastAsia="Times New Roman" w:hAnsi="Times New Roman" w:cs="Times New Roman"/>
          <w:sz w:val="28"/>
          <w:szCs w:val="28"/>
          <w:lang w:val="pt-BR"/>
        </w:rPr>
        <w:lastRenderedPageBreak/>
        <w:t xml:space="preserve">cả </w:t>
      </w:r>
      <w:r w:rsidR="00AB2D20" w:rsidRPr="00882CC5">
        <w:rPr>
          <w:rFonts w:ascii="Times New Roman" w:eastAsia="Times New Roman" w:hAnsi="Times New Roman" w:cs="Times New Roman"/>
          <w:sz w:val="28"/>
          <w:szCs w:val="28"/>
          <w:lang w:val="pt-BR"/>
        </w:rPr>
        <w:t>08</w:t>
      </w:r>
      <w:r w:rsidR="008E2CED" w:rsidRPr="00882CC5">
        <w:rPr>
          <w:rFonts w:ascii="Times New Roman" w:eastAsia="Times New Roman" w:hAnsi="Times New Roman" w:cs="Times New Roman"/>
          <w:sz w:val="28"/>
          <w:szCs w:val="28"/>
          <w:lang w:val="pt-BR"/>
        </w:rPr>
        <w:t xml:space="preserve"> đơn vị này</w:t>
      </w:r>
      <w:r w:rsidRPr="00882CC5">
        <w:rPr>
          <w:rFonts w:ascii="Times New Roman" w:eastAsia="Times New Roman" w:hAnsi="Times New Roman" w:cs="Times New Roman"/>
          <w:sz w:val="28"/>
          <w:szCs w:val="28"/>
          <w:lang w:val="pt-BR"/>
        </w:rPr>
        <w:t xml:space="preserve"> do có yếu tố đặc thù</w:t>
      </w:r>
      <w:r w:rsidR="00712E19" w:rsidRPr="00882CC5">
        <w:rPr>
          <w:rFonts w:ascii="Times New Roman" w:eastAsia="Times New Roman" w:hAnsi="Times New Roman" w:cs="Times New Roman"/>
          <w:sz w:val="28"/>
          <w:szCs w:val="28"/>
          <w:lang w:val="pt-BR"/>
        </w:rPr>
        <w:t>;</w:t>
      </w:r>
      <w:r w:rsidR="008E2CED" w:rsidRPr="00882CC5">
        <w:rPr>
          <w:rFonts w:ascii="Times New Roman" w:eastAsia="Times New Roman" w:hAnsi="Times New Roman" w:cs="Times New Roman"/>
          <w:sz w:val="28"/>
          <w:szCs w:val="28"/>
          <w:lang w:val="pt-BR"/>
        </w:rPr>
        <w:t xml:space="preserve"> </w:t>
      </w:r>
      <w:r w:rsidR="00C1016C" w:rsidRPr="00882CC5">
        <w:rPr>
          <w:rFonts w:ascii="Times New Roman" w:eastAsia="Times New Roman" w:hAnsi="Times New Roman" w:cs="Times New Roman"/>
          <w:sz w:val="28"/>
          <w:szCs w:val="28"/>
          <w:lang w:val="pt-BR"/>
        </w:rPr>
        <w:t>c</w:t>
      </w:r>
      <w:r w:rsidRPr="00882CC5">
        <w:rPr>
          <w:rFonts w:ascii="Times New Roman" w:eastAsia="Times New Roman" w:hAnsi="Times New Roman" w:cs="Times New Roman"/>
          <w:sz w:val="28"/>
          <w:szCs w:val="28"/>
          <w:lang w:val="pt-BR"/>
        </w:rPr>
        <w:t xml:space="preserve">ó </w:t>
      </w:r>
      <w:r w:rsidR="00BF1173" w:rsidRPr="00882CC5">
        <w:rPr>
          <w:rFonts w:ascii="Times New Roman" w:eastAsia="Times New Roman" w:hAnsi="Times New Roman" w:cs="Times New Roman"/>
          <w:b/>
          <w:sz w:val="28"/>
          <w:szCs w:val="28"/>
          <w:lang w:val="pt-BR"/>
        </w:rPr>
        <w:t xml:space="preserve">06 </w:t>
      </w:r>
      <w:r w:rsidR="00712E19" w:rsidRPr="00882CC5">
        <w:rPr>
          <w:rFonts w:ascii="Times New Roman" w:eastAsia="Times New Roman" w:hAnsi="Times New Roman" w:cs="Times New Roman"/>
          <w:sz w:val="28"/>
          <w:szCs w:val="28"/>
          <w:lang w:val="pt-BR"/>
        </w:rPr>
        <w:t>đơn vị</w:t>
      </w:r>
      <w:r w:rsidR="00BF1173" w:rsidRPr="00882CC5">
        <w:rPr>
          <w:rFonts w:ascii="Times New Roman" w:eastAsia="Times New Roman" w:hAnsi="Times New Roman" w:cs="Times New Roman"/>
          <w:sz w:val="28"/>
          <w:szCs w:val="28"/>
          <w:lang w:val="pt-BR"/>
        </w:rPr>
        <w:t xml:space="preserve"> </w:t>
      </w:r>
      <w:r w:rsidR="006B7F9B" w:rsidRPr="00882CC5">
        <w:rPr>
          <w:rFonts w:ascii="Times New Roman" w:eastAsia="Times New Roman" w:hAnsi="Times New Roman" w:cs="Times New Roman"/>
          <w:sz w:val="28"/>
          <w:szCs w:val="28"/>
          <w:lang w:val="pt-BR"/>
        </w:rPr>
        <w:t>theo diện khuyến khích</w:t>
      </w:r>
      <w:r w:rsidR="004A102D" w:rsidRPr="00882CC5">
        <w:rPr>
          <w:rStyle w:val="FootnoteReference"/>
          <w:rFonts w:ascii="Times New Roman" w:eastAsia="Times New Roman" w:hAnsi="Times New Roman" w:cs="Times New Roman"/>
          <w:sz w:val="28"/>
          <w:szCs w:val="28"/>
          <w:lang w:val="pt-BR"/>
        </w:rPr>
        <w:footnoteReference w:id="1"/>
      </w:r>
      <w:r w:rsidRPr="00882CC5">
        <w:rPr>
          <w:rFonts w:ascii="Times New Roman" w:eastAsia="Times New Roman" w:hAnsi="Times New Roman" w:cs="Times New Roman"/>
          <w:sz w:val="28"/>
          <w:szCs w:val="28"/>
          <w:lang w:val="pt-BR"/>
        </w:rPr>
        <w:t xml:space="preserve">. Các Đề án của Chính phủ đã xây dựng </w:t>
      </w:r>
      <w:r w:rsidR="00BF1173" w:rsidRPr="00882CC5">
        <w:rPr>
          <w:rFonts w:ascii="Times New Roman" w:eastAsia="Times New Roman" w:hAnsi="Times New Roman" w:cs="Times New Roman"/>
          <w:b/>
          <w:sz w:val="28"/>
          <w:szCs w:val="28"/>
          <w:lang w:val="pt-BR"/>
        </w:rPr>
        <w:t>0</w:t>
      </w:r>
      <w:r w:rsidR="00712E19" w:rsidRPr="00882CC5">
        <w:rPr>
          <w:rFonts w:ascii="Times New Roman" w:eastAsia="Times New Roman" w:hAnsi="Times New Roman" w:cs="Times New Roman"/>
          <w:b/>
          <w:sz w:val="28"/>
          <w:szCs w:val="28"/>
          <w:lang w:val="pt-BR"/>
        </w:rPr>
        <w:t>3</w:t>
      </w:r>
      <w:r w:rsidRPr="00882CC5">
        <w:rPr>
          <w:rFonts w:ascii="Times New Roman" w:eastAsia="Times New Roman" w:hAnsi="Times New Roman" w:cs="Times New Roman"/>
          <w:b/>
          <w:sz w:val="28"/>
          <w:szCs w:val="28"/>
          <w:lang w:val="pt-BR"/>
        </w:rPr>
        <w:t xml:space="preserve"> </w:t>
      </w:r>
      <w:r w:rsidRPr="00882CC5">
        <w:rPr>
          <w:rFonts w:ascii="Times New Roman" w:eastAsia="Times New Roman" w:hAnsi="Times New Roman" w:cs="Times New Roman"/>
          <w:sz w:val="28"/>
          <w:szCs w:val="28"/>
          <w:lang w:val="pt-BR"/>
        </w:rPr>
        <w:t>phương án sắp xếp</w:t>
      </w:r>
      <w:r w:rsidR="00001172" w:rsidRPr="00882CC5">
        <w:rPr>
          <w:rFonts w:ascii="Times New Roman" w:eastAsia="Times New Roman" w:hAnsi="Times New Roman" w:cs="Times New Roman"/>
          <w:sz w:val="28"/>
          <w:szCs w:val="28"/>
          <w:lang w:val="pt-BR"/>
        </w:rPr>
        <w:t xml:space="preserve"> </w:t>
      </w:r>
      <w:r w:rsidR="00F73592" w:rsidRPr="00882CC5">
        <w:rPr>
          <w:rFonts w:ascii="Times New Roman" w:eastAsia="Times New Roman" w:hAnsi="Times New Roman" w:cs="Times New Roman"/>
          <w:bCs/>
          <w:sz w:val="28"/>
          <w:szCs w:val="28"/>
          <w:lang w:val="pt-BR"/>
        </w:rPr>
        <w:t xml:space="preserve">ĐVHC cấp </w:t>
      </w:r>
      <w:r w:rsidRPr="00882CC5">
        <w:rPr>
          <w:rFonts w:ascii="Times New Roman" w:eastAsia="Times New Roman" w:hAnsi="Times New Roman" w:cs="Times New Roman"/>
          <w:bCs/>
          <w:sz w:val="28"/>
          <w:szCs w:val="28"/>
          <w:lang w:val="pt-BR"/>
        </w:rPr>
        <w:t>huyện</w:t>
      </w:r>
      <w:r w:rsidR="00712E19" w:rsidRPr="00882CC5">
        <w:rPr>
          <w:rFonts w:ascii="Times New Roman" w:eastAsia="Times New Roman" w:hAnsi="Times New Roman" w:cs="Times New Roman"/>
          <w:bCs/>
          <w:sz w:val="28"/>
          <w:szCs w:val="28"/>
          <w:lang w:val="pt-BR"/>
        </w:rPr>
        <w:t>.</w:t>
      </w:r>
    </w:p>
    <w:p w:rsidR="004D19D1" w:rsidRPr="00882CC5" w:rsidRDefault="004D19D1">
      <w:pPr>
        <w:spacing w:before="120" w:after="120" w:line="340" w:lineRule="atLeast"/>
        <w:ind w:firstLine="720"/>
        <w:jc w:val="both"/>
        <w:rPr>
          <w:rFonts w:ascii="Times New Roman" w:eastAsia="Times New Roman" w:hAnsi="Times New Roman" w:cs="Times New Roman"/>
          <w:sz w:val="28"/>
          <w:szCs w:val="28"/>
          <w:lang w:val="pt-BR"/>
        </w:rPr>
      </w:pPr>
      <w:r w:rsidRPr="00882CC5">
        <w:rPr>
          <w:rFonts w:ascii="Times New Roman" w:eastAsia="Times New Roman" w:hAnsi="Times New Roman" w:cs="Times New Roman"/>
          <w:b/>
          <w:i/>
          <w:sz w:val="28"/>
          <w:szCs w:val="28"/>
          <w:lang w:val="pt-BR"/>
        </w:rPr>
        <w:t>- Đối với cấp xã:</w:t>
      </w:r>
      <w:r w:rsidRPr="00882CC5">
        <w:rPr>
          <w:rFonts w:ascii="Times New Roman" w:eastAsia="Times New Roman" w:hAnsi="Times New Roman" w:cs="Times New Roman"/>
          <w:sz w:val="28"/>
          <w:szCs w:val="28"/>
          <w:lang w:val="pt-BR"/>
        </w:rPr>
        <w:t xml:space="preserve"> Trong số </w:t>
      </w:r>
      <w:r w:rsidR="00A22FA1" w:rsidRPr="00882CC5">
        <w:rPr>
          <w:rFonts w:ascii="Times New Roman" w:eastAsia="Times New Roman" w:hAnsi="Times New Roman" w:cs="Times New Roman"/>
          <w:b/>
          <w:sz w:val="28"/>
          <w:szCs w:val="28"/>
          <w:lang w:val="pt-BR"/>
        </w:rPr>
        <w:t>12</w:t>
      </w:r>
      <w:r w:rsidRPr="00882CC5">
        <w:rPr>
          <w:rFonts w:ascii="Times New Roman" w:eastAsia="Times New Roman" w:hAnsi="Times New Roman" w:cs="Times New Roman"/>
          <w:sz w:val="28"/>
          <w:szCs w:val="28"/>
          <w:lang w:val="pt-BR"/>
        </w:rPr>
        <w:t xml:space="preserve"> tỉnh, thành phố, c</w:t>
      </w:r>
      <w:r w:rsidRPr="00882CC5">
        <w:rPr>
          <w:rFonts w:ascii="Times New Roman" w:eastAsia="SimSun" w:hAnsi="Times New Roman" w:cs="Times New Roman"/>
          <w:sz w:val="28"/>
          <w:szCs w:val="28"/>
          <w:lang w:val="pt-BR" w:eastAsia="zh-CN"/>
        </w:rPr>
        <w:t xml:space="preserve">ó </w:t>
      </w:r>
      <w:r w:rsidR="00001172" w:rsidRPr="00882CC5">
        <w:rPr>
          <w:rFonts w:ascii="Times New Roman" w:eastAsia="SimSun" w:hAnsi="Times New Roman" w:cs="Times New Roman"/>
          <w:b/>
          <w:sz w:val="28"/>
          <w:szCs w:val="28"/>
          <w:lang w:val="pt-BR" w:eastAsia="zh-CN"/>
        </w:rPr>
        <w:t>483</w:t>
      </w:r>
      <w:r w:rsidR="00001172" w:rsidRPr="00882CC5">
        <w:rPr>
          <w:rFonts w:ascii="Times New Roman" w:eastAsia="SimSun" w:hAnsi="Times New Roman" w:cs="Times New Roman"/>
          <w:sz w:val="28"/>
          <w:szCs w:val="28"/>
          <w:lang w:val="pt-BR" w:eastAsia="zh-CN"/>
        </w:rPr>
        <w:t xml:space="preserve"> </w:t>
      </w:r>
      <w:r w:rsidR="00E218BA" w:rsidRPr="00882CC5">
        <w:rPr>
          <w:rFonts w:ascii="Times New Roman" w:eastAsia="SimSun" w:hAnsi="Times New Roman" w:cs="Times New Roman"/>
          <w:sz w:val="28"/>
          <w:szCs w:val="28"/>
          <w:lang w:val="pt-BR" w:eastAsia="zh-CN"/>
        </w:rPr>
        <w:t>ĐVHC cấp xã</w:t>
      </w:r>
      <w:r w:rsidRPr="00882CC5">
        <w:rPr>
          <w:rFonts w:ascii="Times New Roman" w:eastAsia="SimSun" w:hAnsi="Times New Roman" w:cs="Times New Roman"/>
          <w:sz w:val="28"/>
          <w:szCs w:val="28"/>
          <w:lang w:val="pt-BR" w:eastAsia="zh-CN"/>
        </w:rPr>
        <w:t xml:space="preserve"> thuộc diện bắt buộc sắp xếp, Chính phủ đề nghị không thực hiện sắp xếp </w:t>
      </w:r>
      <w:r w:rsidR="00AE63E6" w:rsidRPr="00882CC5">
        <w:rPr>
          <w:rFonts w:ascii="Times New Roman" w:eastAsia="SimSun" w:hAnsi="Times New Roman" w:cs="Times New Roman"/>
          <w:sz w:val="28"/>
          <w:szCs w:val="28"/>
          <w:lang w:val="pt-BR" w:eastAsia="zh-CN"/>
        </w:rPr>
        <w:t xml:space="preserve">đối với </w:t>
      </w:r>
      <w:r w:rsidR="00AE63E6" w:rsidRPr="00882CC5">
        <w:rPr>
          <w:rFonts w:ascii="Times New Roman" w:eastAsia="SimSun" w:hAnsi="Times New Roman" w:cs="Times New Roman"/>
          <w:b/>
          <w:sz w:val="28"/>
          <w:szCs w:val="28"/>
          <w:lang w:val="pt-BR" w:eastAsia="zh-CN"/>
        </w:rPr>
        <w:t>258</w:t>
      </w:r>
      <w:r w:rsidR="00AE63E6" w:rsidRPr="00882CC5">
        <w:rPr>
          <w:rFonts w:ascii="Times New Roman" w:eastAsia="SimSun" w:hAnsi="Times New Roman" w:cs="Times New Roman"/>
          <w:sz w:val="28"/>
          <w:szCs w:val="28"/>
          <w:lang w:val="pt-BR" w:eastAsia="zh-CN"/>
        </w:rPr>
        <w:t xml:space="preserve"> đơn vị</w:t>
      </w:r>
      <w:r w:rsidR="00BB6D76" w:rsidRPr="00882CC5">
        <w:rPr>
          <w:rFonts w:ascii="Times New Roman" w:eastAsia="SimSun" w:hAnsi="Times New Roman" w:cs="Times New Roman"/>
          <w:sz w:val="28"/>
          <w:szCs w:val="28"/>
          <w:lang w:val="pt-BR" w:eastAsia="zh-CN"/>
        </w:rPr>
        <w:t xml:space="preserve"> </w:t>
      </w:r>
      <w:r w:rsidR="00BB6D76" w:rsidRPr="00882CC5">
        <w:rPr>
          <w:rFonts w:ascii="Times New Roman" w:eastAsia="SimSun" w:hAnsi="Times New Roman" w:cs="Times New Roman"/>
          <w:i/>
          <w:sz w:val="28"/>
          <w:szCs w:val="28"/>
          <w:lang w:val="pt-BR" w:eastAsia="zh-CN"/>
        </w:rPr>
        <w:t>(chiếm 53,42%)</w:t>
      </w:r>
      <w:r w:rsidR="00AE63E6" w:rsidRPr="00882CC5">
        <w:rPr>
          <w:rFonts w:ascii="Times New Roman" w:eastAsia="SimSun" w:hAnsi="Times New Roman" w:cs="Times New Roman"/>
          <w:sz w:val="28"/>
          <w:szCs w:val="28"/>
          <w:lang w:val="pt-BR" w:eastAsia="zh-CN"/>
        </w:rPr>
        <w:t xml:space="preserve"> </w:t>
      </w:r>
      <w:r w:rsidRPr="00882CC5">
        <w:rPr>
          <w:rFonts w:ascii="Times New Roman" w:eastAsia="SimSun" w:hAnsi="Times New Roman" w:cs="Times New Roman"/>
          <w:sz w:val="28"/>
          <w:szCs w:val="28"/>
          <w:lang w:val="pt-BR" w:eastAsia="zh-CN"/>
        </w:rPr>
        <w:t>do có yếu tố đặc thù</w:t>
      </w:r>
      <w:r w:rsidR="00712E19" w:rsidRPr="00882CC5">
        <w:rPr>
          <w:rFonts w:ascii="Times New Roman" w:eastAsia="SimSun" w:hAnsi="Times New Roman" w:cs="Times New Roman"/>
          <w:sz w:val="28"/>
          <w:szCs w:val="28"/>
          <w:lang w:val="pt-BR" w:eastAsia="zh-CN"/>
        </w:rPr>
        <w:t>;</w:t>
      </w:r>
      <w:r w:rsidR="009149FD" w:rsidRPr="00882CC5">
        <w:rPr>
          <w:rFonts w:ascii="Times New Roman" w:eastAsia="SimSun" w:hAnsi="Times New Roman" w:cs="Times New Roman"/>
          <w:sz w:val="28"/>
          <w:szCs w:val="28"/>
          <w:lang w:val="pt-BR" w:eastAsia="zh-CN"/>
        </w:rPr>
        <w:t xml:space="preserve"> </w:t>
      </w:r>
      <w:r w:rsidR="00DF5A18" w:rsidRPr="00882CC5">
        <w:rPr>
          <w:rFonts w:ascii="Times New Roman" w:eastAsia="SimSun" w:hAnsi="Times New Roman" w:cs="Times New Roman"/>
          <w:sz w:val="28"/>
          <w:szCs w:val="28"/>
          <w:lang w:val="pt-BR" w:eastAsia="zh-CN"/>
        </w:rPr>
        <w:t xml:space="preserve">thực hiện sắp xếp đối với </w:t>
      </w:r>
      <w:r w:rsidR="00DF5A18" w:rsidRPr="00882CC5">
        <w:rPr>
          <w:rFonts w:ascii="Times New Roman" w:eastAsia="Times New Roman" w:hAnsi="Times New Roman" w:cs="Times New Roman"/>
          <w:b/>
          <w:sz w:val="28"/>
          <w:szCs w:val="28"/>
          <w:lang w:val="pt-BR"/>
        </w:rPr>
        <w:t>36</w:t>
      </w:r>
      <w:r w:rsidR="00E23980" w:rsidRPr="00882CC5">
        <w:rPr>
          <w:rFonts w:ascii="Times New Roman" w:eastAsia="Times New Roman" w:hAnsi="Times New Roman" w:cs="Times New Roman"/>
          <w:b/>
          <w:sz w:val="28"/>
          <w:szCs w:val="28"/>
          <w:lang w:val="pt-BR"/>
        </w:rPr>
        <w:t>1</w:t>
      </w:r>
      <w:r w:rsidR="00DF5A18" w:rsidRPr="00882CC5">
        <w:rPr>
          <w:rFonts w:ascii="Times New Roman" w:eastAsia="Times New Roman" w:hAnsi="Times New Roman" w:cs="Times New Roman"/>
          <w:b/>
          <w:sz w:val="28"/>
          <w:szCs w:val="28"/>
          <w:lang w:val="pt-BR"/>
        </w:rPr>
        <w:t xml:space="preserve"> </w:t>
      </w:r>
      <w:r w:rsidR="00712E19" w:rsidRPr="00882CC5">
        <w:rPr>
          <w:rFonts w:ascii="Times New Roman" w:eastAsia="Times New Roman" w:hAnsi="Times New Roman" w:cs="Times New Roman"/>
          <w:sz w:val="28"/>
          <w:szCs w:val="28"/>
          <w:lang w:val="pt-BR"/>
        </w:rPr>
        <w:t>đơn vị</w:t>
      </w:r>
      <w:r w:rsidR="00DF5A18" w:rsidRPr="00882CC5">
        <w:rPr>
          <w:rFonts w:ascii="Times New Roman" w:eastAsia="Times New Roman" w:hAnsi="Times New Roman" w:cs="Times New Roman"/>
          <w:sz w:val="28"/>
          <w:szCs w:val="28"/>
          <w:lang w:val="pt-BR"/>
        </w:rPr>
        <w:t xml:space="preserve">, trong đó có </w:t>
      </w:r>
      <w:r w:rsidR="00DF5A18" w:rsidRPr="00882CC5">
        <w:rPr>
          <w:rFonts w:ascii="Times New Roman" w:eastAsia="SimSun" w:hAnsi="Times New Roman" w:cs="Times New Roman"/>
          <w:b/>
          <w:sz w:val="28"/>
          <w:szCs w:val="28"/>
          <w:lang w:val="pt-BR" w:eastAsia="zh-CN"/>
        </w:rPr>
        <w:t>225</w:t>
      </w:r>
      <w:r w:rsidR="00DF5A18" w:rsidRPr="00882CC5">
        <w:rPr>
          <w:rFonts w:ascii="Times New Roman" w:eastAsia="SimSun" w:hAnsi="Times New Roman" w:cs="Times New Roman"/>
          <w:sz w:val="28"/>
          <w:szCs w:val="28"/>
          <w:lang w:val="pt-BR" w:eastAsia="zh-CN"/>
        </w:rPr>
        <w:t xml:space="preserve"> đơn vị thuộc diện bắt buộc sắp xếp, </w:t>
      </w:r>
      <w:r w:rsidR="00001172" w:rsidRPr="00882CC5">
        <w:rPr>
          <w:rFonts w:ascii="Times New Roman" w:eastAsia="Times New Roman" w:hAnsi="Times New Roman" w:cs="Times New Roman"/>
          <w:b/>
          <w:sz w:val="28"/>
          <w:szCs w:val="28"/>
          <w:lang w:val="pt-BR"/>
        </w:rPr>
        <w:t>94</w:t>
      </w:r>
      <w:r w:rsidRPr="00882CC5">
        <w:rPr>
          <w:rFonts w:ascii="Times New Roman" w:eastAsia="Times New Roman" w:hAnsi="Times New Roman" w:cs="Times New Roman"/>
          <w:sz w:val="28"/>
          <w:szCs w:val="28"/>
          <w:lang w:val="pt-BR"/>
        </w:rPr>
        <w:t xml:space="preserve"> </w:t>
      </w:r>
      <w:r w:rsidR="00DF5A18" w:rsidRPr="00882CC5">
        <w:rPr>
          <w:rFonts w:ascii="Times New Roman" w:eastAsia="Times New Roman" w:hAnsi="Times New Roman" w:cs="Times New Roman"/>
          <w:sz w:val="28"/>
          <w:szCs w:val="28"/>
          <w:lang w:val="pt-BR"/>
        </w:rPr>
        <w:t>đơn vị</w:t>
      </w:r>
      <w:r w:rsidRPr="00882CC5">
        <w:rPr>
          <w:rFonts w:ascii="Times New Roman" w:eastAsia="Times New Roman" w:hAnsi="Times New Roman" w:cs="Times New Roman"/>
          <w:sz w:val="28"/>
          <w:szCs w:val="28"/>
          <w:lang w:val="pt-BR"/>
        </w:rPr>
        <w:t xml:space="preserve"> liền kề có liên quan và </w:t>
      </w:r>
      <w:r w:rsidR="00001172" w:rsidRPr="00882CC5">
        <w:rPr>
          <w:rFonts w:ascii="Times New Roman" w:eastAsia="Times New Roman" w:hAnsi="Times New Roman" w:cs="Times New Roman"/>
          <w:b/>
          <w:sz w:val="28"/>
          <w:szCs w:val="28"/>
          <w:lang w:val="pt-BR"/>
        </w:rPr>
        <w:t>41</w:t>
      </w:r>
      <w:r w:rsidRPr="00882CC5">
        <w:rPr>
          <w:rFonts w:ascii="Times New Roman" w:eastAsia="Times New Roman" w:hAnsi="Times New Roman" w:cs="Times New Roman"/>
          <w:sz w:val="28"/>
          <w:szCs w:val="28"/>
          <w:lang w:val="pt-BR"/>
        </w:rPr>
        <w:t xml:space="preserve"> </w:t>
      </w:r>
      <w:r w:rsidR="00DF5A18" w:rsidRPr="00882CC5">
        <w:rPr>
          <w:rFonts w:ascii="Times New Roman" w:eastAsia="Times New Roman" w:hAnsi="Times New Roman" w:cs="Times New Roman"/>
          <w:sz w:val="28"/>
          <w:szCs w:val="28"/>
          <w:lang w:val="pt-BR"/>
        </w:rPr>
        <w:t>đơn vị</w:t>
      </w:r>
      <w:r w:rsidRPr="00882CC5">
        <w:rPr>
          <w:rFonts w:ascii="Times New Roman" w:eastAsia="Times New Roman" w:hAnsi="Times New Roman" w:cs="Times New Roman"/>
          <w:sz w:val="28"/>
          <w:szCs w:val="28"/>
          <w:lang w:val="pt-BR"/>
        </w:rPr>
        <w:t xml:space="preserve"> thuộc diện khuyến khích</w:t>
      </w:r>
      <w:r w:rsidR="00001172" w:rsidRPr="00882CC5">
        <w:rPr>
          <w:rFonts w:ascii="Times New Roman" w:eastAsia="Times New Roman" w:hAnsi="Times New Roman" w:cs="Times New Roman"/>
          <w:sz w:val="28"/>
          <w:szCs w:val="28"/>
          <w:lang w:val="pt-BR"/>
        </w:rPr>
        <w:t xml:space="preserve"> </w:t>
      </w:r>
      <w:r w:rsidR="00DC3268" w:rsidRPr="00882CC5">
        <w:rPr>
          <w:rFonts w:ascii="Times New Roman" w:eastAsia="Times New Roman" w:hAnsi="Times New Roman" w:cs="Times New Roman"/>
          <w:sz w:val="28"/>
          <w:szCs w:val="28"/>
          <w:lang w:val="pt-BR"/>
        </w:rPr>
        <w:t>hoặc</w:t>
      </w:r>
      <w:r w:rsidR="00001172" w:rsidRPr="00882CC5">
        <w:rPr>
          <w:rFonts w:ascii="Times New Roman" w:eastAsia="Times New Roman" w:hAnsi="Times New Roman" w:cs="Times New Roman"/>
          <w:sz w:val="28"/>
          <w:szCs w:val="28"/>
          <w:lang w:val="pt-BR"/>
        </w:rPr>
        <w:t xml:space="preserve"> thành lập trên cơ sở nguyên trạng</w:t>
      </w:r>
      <w:r w:rsidRPr="00882CC5">
        <w:rPr>
          <w:rFonts w:ascii="Times New Roman" w:eastAsia="Times New Roman" w:hAnsi="Times New Roman" w:cs="Times New Roman"/>
          <w:sz w:val="28"/>
          <w:szCs w:val="28"/>
          <w:lang w:val="pt-BR"/>
        </w:rPr>
        <w:t xml:space="preserve">. Các Đề án của Chính phủ đã xây dựng </w:t>
      </w:r>
      <w:r w:rsidR="00630A8E" w:rsidRPr="00882CC5">
        <w:rPr>
          <w:rFonts w:ascii="Times New Roman" w:eastAsia="Times New Roman" w:hAnsi="Times New Roman" w:cs="Times New Roman"/>
          <w:b/>
          <w:sz w:val="28"/>
          <w:szCs w:val="28"/>
          <w:lang w:val="pt-BR"/>
        </w:rPr>
        <w:t>172</w:t>
      </w:r>
      <w:r w:rsidR="00630A8E" w:rsidRPr="00882CC5">
        <w:rPr>
          <w:rFonts w:ascii="Times New Roman" w:eastAsia="Times New Roman" w:hAnsi="Times New Roman" w:cs="Times New Roman"/>
          <w:sz w:val="28"/>
          <w:szCs w:val="28"/>
          <w:lang w:val="pt-BR"/>
        </w:rPr>
        <w:t xml:space="preserve"> </w:t>
      </w:r>
      <w:r w:rsidRPr="00882CC5">
        <w:rPr>
          <w:rFonts w:ascii="Times New Roman" w:eastAsia="Times New Roman" w:hAnsi="Times New Roman" w:cs="Times New Roman"/>
          <w:sz w:val="28"/>
          <w:szCs w:val="28"/>
          <w:lang w:val="pt-BR"/>
        </w:rPr>
        <w:t xml:space="preserve">phương án sắp xếp đối với </w:t>
      </w:r>
      <w:r w:rsidR="00630A8E" w:rsidRPr="00882CC5">
        <w:rPr>
          <w:rFonts w:ascii="Times New Roman" w:eastAsia="Times New Roman" w:hAnsi="Times New Roman" w:cs="Times New Roman"/>
          <w:b/>
          <w:sz w:val="28"/>
          <w:szCs w:val="28"/>
          <w:lang w:val="pt-BR"/>
        </w:rPr>
        <w:t>36</w:t>
      </w:r>
      <w:r w:rsidR="001200A6" w:rsidRPr="00882CC5">
        <w:rPr>
          <w:rFonts w:ascii="Times New Roman" w:eastAsia="Times New Roman" w:hAnsi="Times New Roman" w:cs="Times New Roman"/>
          <w:b/>
          <w:sz w:val="28"/>
          <w:szCs w:val="28"/>
          <w:lang w:val="pt-BR"/>
        </w:rPr>
        <w:t>1</w:t>
      </w:r>
      <w:r w:rsidRPr="00882CC5">
        <w:rPr>
          <w:rFonts w:ascii="Times New Roman" w:eastAsia="Times New Roman" w:hAnsi="Times New Roman" w:cs="Times New Roman"/>
          <w:b/>
          <w:sz w:val="28"/>
          <w:szCs w:val="28"/>
          <w:lang w:val="pt-BR"/>
        </w:rPr>
        <w:t xml:space="preserve"> </w:t>
      </w:r>
      <w:r w:rsidRPr="00882CC5">
        <w:rPr>
          <w:rFonts w:ascii="Times New Roman" w:eastAsia="Times New Roman" w:hAnsi="Times New Roman" w:cs="Times New Roman"/>
          <w:sz w:val="28"/>
          <w:szCs w:val="28"/>
          <w:lang w:val="pt-BR"/>
        </w:rPr>
        <w:t>ĐVHC cấp xã</w:t>
      </w:r>
      <w:r w:rsidR="009149FD" w:rsidRPr="00882CC5">
        <w:rPr>
          <w:rFonts w:ascii="Times New Roman" w:eastAsia="Times New Roman" w:hAnsi="Times New Roman" w:cs="Times New Roman"/>
          <w:sz w:val="28"/>
          <w:szCs w:val="28"/>
          <w:lang w:val="pt-BR"/>
        </w:rPr>
        <w:t>.</w:t>
      </w:r>
      <w:r w:rsidRPr="00882CC5">
        <w:rPr>
          <w:rFonts w:ascii="Times New Roman" w:eastAsia="Times New Roman" w:hAnsi="Times New Roman" w:cs="Times New Roman"/>
          <w:sz w:val="28"/>
          <w:szCs w:val="28"/>
          <w:lang w:val="pt-BR"/>
        </w:rPr>
        <w:t xml:space="preserve"> </w:t>
      </w:r>
    </w:p>
    <w:p w:rsidR="00462306" w:rsidRPr="00882CC5" w:rsidRDefault="004D19D1" w:rsidP="00010C29">
      <w:pPr>
        <w:widowControl w:val="0"/>
        <w:pBdr>
          <w:top w:val="dotted" w:sz="4" w:space="0" w:color="FFFFFF"/>
          <w:left w:val="dotted" w:sz="4" w:space="0" w:color="FFFFFF"/>
          <w:bottom w:val="dotted" w:sz="4" w:space="0" w:color="FFFFFF"/>
          <w:right w:val="dotted" w:sz="4" w:space="0" w:color="FFFFFF"/>
        </w:pBdr>
        <w:spacing w:before="120" w:after="120" w:line="340" w:lineRule="atLeast"/>
        <w:ind w:firstLine="720"/>
        <w:jc w:val="both"/>
        <w:rPr>
          <w:rFonts w:ascii="Times New Roman" w:eastAsia="Times New Roman" w:hAnsi="Times New Roman" w:cs="Times New Roman"/>
          <w:spacing w:val="-4"/>
          <w:sz w:val="28"/>
          <w:szCs w:val="28"/>
          <w:lang w:val="da-DK"/>
        </w:rPr>
      </w:pPr>
      <w:r w:rsidRPr="00882CC5">
        <w:rPr>
          <w:rFonts w:ascii="Times New Roman" w:eastAsia="Times New Roman" w:hAnsi="Times New Roman" w:cs="Times New Roman"/>
          <w:spacing w:val="-4"/>
          <w:sz w:val="28"/>
          <w:szCs w:val="28"/>
          <w:lang w:val="nl-NL"/>
        </w:rPr>
        <w:t xml:space="preserve">Sau sắp xếp, </w:t>
      </w:r>
      <w:r w:rsidR="00D54ED2" w:rsidRPr="00882CC5">
        <w:rPr>
          <w:rFonts w:ascii="Times New Roman" w:eastAsia="Times New Roman" w:hAnsi="Times New Roman" w:cs="Times New Roman"/>
          <w:spacing w:val="-4"/>
          <w:sz w:val="28"/>
          <w:szCs w:val="28"/>
          <w:lang w:val="nl-NL"/>
        </w:rPr>
        <w:t>12</w:t>
      </w:r>
      <w:r w:rsidRPr="00882CC5">
        <w:rPr>
          <w:rFonts w:ascii="Times New Roman" w:eastAsia="Times New Roman" w:hAnsi="Times New Roman" w:cs="Times New Roman"/>
          <w:spacing w:val="-4"/>
          <w:sz w:val="28"/>
          <w:szCs w:val="28"/>
          <w:lang w:val="nl-NL"/>
        </w:rPr>
        <w:t xml:space="preserve"> tỉnh, thành phố nêu trên</w:t>
      </w:r>
      <w:r w:rsidR="009149FD" w:rsidRPr="00882CC5">
        <w:rPr>
          <w:rFonts w:ascii="Times New Roman" w:eastAsia="Times New Roman" w:hAnsi="Times New Roman" w:cs="Times New Roman"/>
          <w:spacing w:val="-4"/>
          <w:sz w:val="28"/>
          <w:szCs w:val="28"/>
          <w:lang w:val="nl-NL"/>
        </w:rPr>
        <w:t xml:space="preserve"> dự kiến</w:t>
      </w:r>
      <w:r w:rsidRPr="00882CC5">
        <w:rPr>
          <w:rFonts w:ascii="Times New Roman" w:eastAsia="Times New Roman" w:hAnsi="Times New Roman" w:cs="Times New Roman"/>
          <w:spacing w:val="-4"/>
          <w:sz w:val="28"/>
          <w:szCs w:val="28"/>
          <w:lang w:val="nl-NL"/>
        </w:rPr>
        <w:t xml:space="preserve"> giảm được </w:t>
      </w:r>
      <w:r w:rsidR="0001781F" w:rsidRPr="00882CC5">
        <w:rPr>
          <w:rFonts w:ascii="Times New Roman" w:eastAsia="Times New Roman" w:hAnsi="Times New Roman" w:cs="Times New Roman"/>
          <w:b/>
          <w:spacing w:val="-4"/>
          <w:sz w:val="28"/>
          <w:szCs w:val="28"/>
          <w:lang w:val="nl-NL"/>
        </w:rPr>
        <w:t>01</w:t>
      </w:r>
      <w:r w:rsidRPr="00882CC5">
        <w:rPr>
          <w:rFonts w:ascii="Times New Roman" w:eastAsia="Times New Roman" w:hAnsi="Times New Roman" w:cs="Times New Roman"/>
          <w:b/>
          <w:spacing w:val="-4"/>
          <w:sz w:val="28"/>
          <w:szCs w:val="28"/>
          <w:lang w:val="nl-NL"/>
        </w:rPr>
        <w:t>/</w:t>
      </w:r>
      <w:r w:rsidR="0001781F" w:rsidRPr="00882CC5">
        <w:rPr>
          <w:rFonts w:ascii="Times New Roman" w:eastAsia="Times New Roman" w:hAnsi="Times New Roman" w:cs="Times New Roman"/>
          <w:b/>
          <w:spacing w:val="-4"/>
          <w:sz w:val="28"/>
          <w:szCs w:val="28"/>
          <w:lang w:val="nl-NL"/>
        </w:rPr>
        <w:t>06</w:t>
      </w:r>
      <w:r w:rsidRPr="00882CC5">
        <w:rPr>
          <w:rFonts w:ascii="Times New Roman" w:eastAsia="Times New Roman" w:hAnsi="Times New Roman" w:cs="Times New Roman"/>
          <w:spacing w:val="-4"/>
          <w:sz w:val="28"/>
          <w:szCs w:val="28"/>
          <w:lang w:val="nl-NL"/>
        </w:rPr>
        <w:t xml:space="preserve"> ĐVHC cấp huyện</w:t>
      </w:r>
      <w:r w:rsidR="00C42E0B" w:rsidRPr="00882CC5">
        <w:rPr>
          <w:rStyle w:val="FootnoteReference"/>
          <w:rFonts w:ascii="Times New Roman" w:eastAsia="Times New Roman" w:hAnsi="Times New Roman" w:cs="Times New Roman"/>
          <w:spacing w:val="-4"/>
          <w:sz w:val="28"/>
          <w:szCs w:val="28"/>
          <w:lang w:val="nl-NL"/>
        </w:rPr>
        <w:footnoteReference w:id="2"/>
      </w:r>
      <w:r w:rsidRPr="00882CC5">
        <w:rPr>
          <w:rFonts w:ascii="Times New Roman" w:eastAsia="Times New Roman" w:hAnsi="Times New Roman" w:cs="Times New Roman"/>
          <w:spacing w:val="-4"/>
          <w:sz w:val="28"/>
          <w:szCs w:val="28"/>
          <w:lang w:val="nl-NL"/>
        </w:rPr>
        <w:t xml:space="preserve"> </w:t>
      </w:r>
      <w:r w:rsidRPr="00882CC5">
        <w:rPr>
          <w:rFonts w:ascii="Times New Roman" w:eastAsia="Times New Roman" w:hAnsi="Times New Roman" w:cs="Times New Roman"/>
          <w:i/>
          <w:spacing w:val="-4"/>
          <w:sz w:val="28"/>
          <w:szCs w:val="28"/>
          <w:lang w:val="nl-NL"/>
        </w:rPr>
        <w:t xml:space="preserve">(chiếm </w:t>
      </w:r>
      <w:r w:rsidR="0001781F" w:rsidRPr="00882CC5">
        <w:rPr>
          <w:rFonts w:ascii="Times New Roman" w:eastAsia="Times New Roman" w:hAnsi="Times New Roman" w:cs="Times New Roman"/>
          <w:i/>
          <w:spacing w:val="-4"/>
          <w:sz w:val="28"/>
          <w:szCs w:val="28"/>
          <w:lang w:val="nl-NL"/>
        </w:rPr>
        <w:t>16,66</w:t>
      </w:r>
      <w:r w:rsidRPr="00882CC5">
        <w:rPr>
          <w:rFonts w:ascii="Times New Roman" w:eastAsia="Times New Roman" w:hAnsi="Times New Roman" w:cs="Times New Roman"/>
          <w:i/>
          <w:spacing w:val="-4"/>
          <w:sz w:val="28"/>
          <w:szCs w:val="28"/>
          <w:lang w:val="nl-NL"/>
        </w:rPr>
        <w:t xml:space="preserve"> % tổng số ĐVHC cấp huyện tham gia sắp xếp</w:t>
      </w:r>
      <w:r w:rsidRPr="00882CC5">
        <w:rPr>
          <w:rFonts w:ascii="Times New Roman" w:eastAsia="Times New Roman" w:hAnsi="Times New Roman" w:cs="Times New Roman"/>
          <w:spacing w:val="-4"/>
          <w:sz w:val="28"/>
          <w:szCs w:val="28"/>
          <w:lang w:val="nl-NL"/>
        </w:rPr>
        <w:t xml:space="preserve">) và </w:t>
      </w:r>
      <w:r w:rsidR="00945E82" w:rsidRPr="00882CC5">
        <w:rPr>
          <w:rFonts w:ascii="Times New Roman" w:eastAsia="Times New Roman" w:hAnsi="Times New Roman" w:cs="Times New Roman"/>
          <w:b/>
          <w:spacing w:val="-4"/>
          <w:sz w:val="28"/>
          <w:szCs w:val="28"/>
          <w:lang w:val="nl-NL"/>
        </w:rPr>
        <w:t>161</w:t>
      </w:r>
      <w:r w:rsidR="00D54ED2" w:rsidRPr="00882CC5">
        <w:rPr>
          <w:rFonts w:ascii="Times New Roman" w:eastAsia="Times New Roman" w:hAnsi="Times New Roman" w:cs="Times New Roman"/>
          <w:b/>
          <w:spacing w:val="-4"/>
          <w:sz w:val="28"/>
          <w:szCs w:val="28"/>
          <w:lang w:val="nl-NL"/>
        </w:rPr>
        <w:t>/</w:t>
      </w:r>
      <w:r w:rsidR="00945E82" w:rsidRPr="00882CC5">
        <w:rPr>
          <w:rFonts w:ascii="Times New Roman" w:eastAsia="Times New Roman" w:hAnsi="Times New Roman" w:cs="Times New Roman"/>
          <w:b/>
          <w:spacing w:val="-4"/>
          <w:sz w:val="28"/>
          <w:szCs w:val="28"/>
          <w:lang w:val="nl-NL"/>
        </w:rPr>
        <w:t>36</w:t>
      </w:r>
      <w:r w:rsidR="007E62D5" w:rsidRPr="00882CC5">
        <w:rPr>
          <w:rFonts w:ascii="Times New Roman" w:eastAsia="Times New Roman" w:hAnsi="Times New Roman" w:cs="Times New Roman"/>
          <w:b/>
          <w:spacing w:val="-4"/>
          <w:sz w:val="28"/>
          <w:szCs w:val="28"/>
          <w:lang w:val="nl-NL"/>
        </w:rPr>
        <w:t>1</w:t>
      </w:r>
      <w:r w:rsidRPr="00882CC5">
        <w:rPr>
          <w:rFonts w:ascii="Times New Roman" w:eastAsia="Times New Roman" w:hAnsi="Times New Roman" w:cs="Times New Roman"/>
          <w:spacing w:val="-4"/>
          <w:sz w:val="28"/>
          <w:szCs w:val="28"/>
          <w:lang w:val="nl-NL"/>
        </w:rPr>
        <w:t xml:space="preserve"> ĐVHC cấp xã (</w:t>
      </w:r>
      <w:r w:rsidRPr="00882CC5">
        <w:rPr>
          <w:rFonts w:ascii="Times New Roman" w:eastAsia="Times New Roman" w:hAnsi="Times New Roman" w:cs="Times New Roman"/>
          <w:i/>
          <w:spacing w:val="-4"/>
          <w:sz w:val="28"/>
          <w:szCs w:val="28"/>
          <w:lang w:val="nl-NL"/>
        </w:rPr>
        <w:t>chiếm</w:t>
      </w:r>
      <w:r w:rsidR="00945E82" w:rsidRPr="00882CC5">
        <w:rPr>
          <w:rFonts w:ascii="Times New Roman" w:eastAsia="Times New Roman" w:hAnsi="Times New Roman" w:cs="Times New Roman"/>
          <w:i/>
          <w:spacing w:val="-4"/>
          <w:sz w:val="28"/>
          <w:szCs w:val="28"/>
          <w:lang w:val="nl-NL"/>
        </w:rPr>
        <w:t xml:space="preserve"> 44,</w:t>
      </w:r>
      <w:r w:rsidR="00697F82" w:rsidRPr="00882CC5">
        <w:rPr>
          <w:rFonts w:ascii="Times New Roman" w:eastAsia="Times New Roman" w:hAnsi="Times New Roman" w:cs="Times New Roman"/>
          <w:i/>
          <w:spacing w:val="-4"/>
          <w:sz w:val="28"/>
          <w:szCs w:val="28"/>
          <w:lang w:val="nl-NL"/>
        </w:rPr>
        <w:t>60</w:t>
      </w:r>
      <w:r w:rsidRPr="00882CC5">
        <w:rPr>
          <w:rFonts w:ascii="Times New Roman" w:eastAsia="Times New Roman" w:hAnsi="Times New Roman" w:cs="Times New Roman"/>
          <w:i/>
          <w:spacing w:val="-4"/>
          <w:sz w:val="28"/>
          <w:szCs w:val="28"/>
          <w:lang w:val="nl-NL"/>
        </w:rPr>
        <w:t>% tổng số ĐVHC cấp xã tham gia sắp xếp</w:t>
      </w:r>
      <w:r w:rsidRPr="00882CC5">
        <w:rPr>
          <w:rFonts w:ascii="Times New Roman" w:eastAsia="Times New Roman" w:hAnsi="Times New Roman" w:cs="Times New Roman"/>
          <w:spacing w:val="-4"/>
          <w:sz w:val="28"/>
          <w:szCs w:val="28"/>
          <w:lang w:val="nl-NL"/>
        </w:rPr>
        <w:t>)</w:t>
      </w:r>
      <w:r w:rsidR="00B32618" w:rsidRPr="00882CC5">
        <w:rPr>
          <w:rFonts w:ascii="Times New Roman" w:hAnsi="Times New Roman" w:cs="Times New Roman"/>
          <w:spacing w:val="-4"/>
          <w:sz w:val="28"/>
          <w:szCs w:val="28"/>
          <w:lang w:val="nl-NL"/>
        </w:rPr>
        <w:t>,</w:t>
      </w:r>
      <w:r w:rsidR="00A20311" w:rsidRPr="00882CC5">
        <w:rPr>
          <w:rFonts w:ascii="Times New Roman" w:hAnsi="Times New Roman" w:cs="Times New Roman"/>
          <w:spacing w:val="-4"/>
          <w:sz w:val="28"/>
          <w:szCs w:val="28"/>
          <w:lang w:val="nl-NL"/>
        </w:rPr>
        <w:t xml:space="preserve"> </w:t>
      </w:r>
      <w:r w:rsidR="00C86FCF" w:rsidRPr="00882CC5">
        <w:rPr>
          <w:rFonts w:ascii="Times New Roman" w:hAnsi="Times New Roman" w:cs="Times New Roman"/>
          <w:spacing w:val="-4"/>
          <w:sz w:val="28"/>
          <w:szCs w:val="28"/>
          <w:lang w:val="nl-NL"/>
        </w:rPr>
        <w:t xml:space="preserve">trong đó </w:t>
      </w:r>
      <w:r w:rsidRPr="00882CC5">
        <w:rPr>
          <w:rFonts w:ascii="Times New Roman" w:hAnsi="Times New Roman" w:cs="Times New Roman"/>
          <w:spacing w:val="-4"/>
          <w:sz w:val="28"/>
          <w:szCs w:val="28"/>
          <w:lang w:val="nl-NL"/>
        </w:rPr>
        <w:t>giảm nhiều</w:t>
      </w:r>
      <w:r w:rsidR="00B32618" w:rsidRPr="00882CC5">
        <w:rPr>
          <w:rFonts w:ascii="Times New Roman" w:hAnsi="Times New Roman" w:cs="Times New Roman"/>
          <w:spacing w:val="-4"/>
          <w:sz w:val="28"/>
          <w:szCs w:val="28"/>
          <w:lang w:val="nl-NL"/>
        </w:rPr>
        <w:t xml:space="preserve"> nhất</w:t>
      </w:r>
      <w:r w:rsidRPr="00882CC5">
        <w:rPr>
          <w:rFonts w:ascii="Times New Roman" w:hAnsi="Times New Roman" w:cs="Times New Roman"/>
          <w:spacing w:val="-4"/>
          <w:sz w:val="28"/>
          <w:szCs w:val="28"/>
          <w:lang w:val="nl-NL"/>
        </w:rPr>
        <w:t xml:space="preserve"> là </w:t>
      </w:r>
      <w:r w:rsidR="00913674" w:rsidRPr="00882CC5">
        <w:rPr>
          <w:rFonts w:ascii="Times New Roman" w:hAnsi="Times New Roman" w:cs="Times New Roman"/>
          <w:i/>
          <w:spacing w:val="-4"/>
          <w:sz w:val="28"/>
          <w:szCs w:val="28"/>
          <w:lang w:val="nl-NL"/>
        </w:rPr>
        <w:t>thành phố Hà Nội</w:t>
      </w:r>
      <w:r w:rsidR="00913674" w:rsidRPr="00882CC5">
        <w:rPr>
          <w:rFonts w:ascii="Times New Roman" w:hAnsi="Times New Roman" w:cs="Times New Roman"/>
          <w:spacing w:val="-4"/>
          <w:sz w:val="28"/>
          <w:szCs w:val="28"/>
          <w:lang w:val="nl-NL"/>
        </w:rPr>
        <w:t xml:space="preserve"> (53</w:t>
      </w:r>
      <w:r w:rsidR="00945E82" w:rsidRPr="00882CC5">
        <w:rPr>
          <w:rFonts w:ascii="Times New Roman" w:hAnsi="Times New Roman" w:cs="Times New Roman"/>
          <w:spacing w:val="-4"/>
          <w:sz w:val="28"/>
          <w:szCs w:val="28"/>
          <w:lang w:val="nl-NL"/>
        </w:rPr>
        <w:t>/109</w:t>
      </w:r>
      <w:r w:rsidR="00913674" w:rsidRPr="00882CC5">
        <w:rPr>
          <w:rFonts w:ascii="Times New Roman" w:hAnsi="Times New Roman" w:cs="Times New Roman"/>
          <w:spacing w:val="-4"/>
          <w:sz w:val="28"/>
          <w:szCs w:val="28"/>
          <w:lang w:val="nl-NL"/>
        </w:rPr>
        <w:t xml:space="preserve"> đơn vị)</w:t>
      </w:r>
      <w:r w:rsidR="00945E82" w:rsidRPr="00882CC5">
        <w:rPr>
          <w:rFonts w:ascii="Times New Roman" w:hAnsi="Times New Roman" w:cs="Times New Roman"/>
          <w:spacing w:val="-4"/>
          <w:sz w:val="28"/>
          <w:szCs w:val="28"/>
          <w:lang w:val="nl-NL"/>
        </w:rPr>
        <w:t>,</w:t>
      </w:r>
      <w:r w:rsidR="00913674" w:rsidRPr="00882CC5">
        <w:rPr>
          <w:rFonts w:ascii="Times New Roman" w:hAnsi="Times New Roman" w:cs="Times New Roman"/>
          <w:spacing w:val="-4"/>
          <w:sz w:val="28"/>
          <w:szCs w:val="28"/>
          <w:lang w:val="nl-NL"/>
        </w:rPr>
        <w:t xml:space="preserve"> </w:t>
      </w:r>
      <w:r w:rsidR="00B32618" w:rsidRPr="00882CC5">
        <w:rPr>
          <w:rFonts w:ascii="Times New Roman" w:hAnsi="Times New Roman" w:cs="Times New Roman"/>
          <w:spacing w:val="-4"/>
          <w:sz w:val="28"/>
          <w:szCs w:val="28"/>
          <w:lang w:val="nl-NL"/>
        </w:rPr>
        <w:t xml:space="preserve">tiếp đến là </w:t>
      </w:r>
      <w:r w:rsidR="00913674" w:rsidRPr="00882CC5">
        <w:rPr>
          <w:rFonts w:ascii="Times New Roman" w:hAnsi="Times New Roman" w:cs="Times New Roman"/>
          <w:i/>
          <w:spacing w:val="-4"/>
          <w:sz w:val="28"/>
          <w:szCs w:val="28"/>
          <w:lang w:val="nl-NL"/>
        </w:rPr>
        <w:t>Thành phố Hồ Chí Minh</w:t>
      </w:r>
      <w:r w:rsidR="00913674" w:rsidRPr="00882CC5">
        <w:rPr>
          <w:rFonts w:ascii="Times New Roman" w:hAnsi="Times New Roman" w:cs="Times New Roman"/>
          <w:spacing w:val="-4"/>
          <w:sz w:val="28"/>
          <w:szCs w:val="28"/>
          <w:lang w:val="nl-NL"/>
        </w:rPr>
        <w:t xml:space="preserve"> (39</w:t>
      </w:r>
      <w:r w:rsidR="00945E82" w:rsidRPr="00882CC5">
        <w:rPr>
          <w:rFonts w:ascii="Times New Roman" w:hAnsi="Times New Roman" w:cs="Times New Roman"/>
          <w:spacing w:val="-4"/>
          <w:sz w:val="28"/>
          <w:szCs w:val="28"/>
          <w:lang w:val="nl-NL"/>
        </w:rPr>
        <w:t>/80</w:t>
      </w:r>
      <w:r w:rsidR="00913674" w:rsidRPr="00882CC5">
        <w:rPr>
          <w:rFonts w:ascii="Times New Roman" w:hAnsi="Times New Roman" w:cs="Times New Roman"/>
          <w:spacing w:val="-4"/>
          <w:sz w:val="28"/>
          <w:szCs w:val="28"/>
          <w:lang w:val="nl-NL"/>
        </w:rPr>
        <w:t xml:space="preserve"> đơn vị)</w:t>
      </w:r>
      <w:r w:rsidR="00945E82" w:rsidRPr="00882CC5">
        <w:rPr>
          <w:rFonts w:ascii="Times New Roman" w:hAnsi="Times New Roman" w:cs="Times New Roman"/>
          <w:spacing w:val="-4"/>
          <w:sz w:val="28"/>
          <w:szCs w:val="28"/>
          <w:lang w:val="nl-NL"/>
        </w:rPr>
        <w:t xml:space="preserve">, </w:t>
      </w:r>
      <w:r w:rsidR="00945E82" w:rsidRPr="00882CC5">
        <w:rPr>
          <w:rFonts w:ascii="Times New Roman" w:hAnsi="Times New Roman" w:cs="Times New Roman"/>
          <w:i/>
          <w:spacing w:val="-4"/>
          <w:sz w:val="28"/>
          <w:szCs w:val="28"/>
          <w:lang w:val="nl-NL"/>
        </w:rPr>
        <w:t>tỉnh Phú Thọ</w:t>
      </w:r>
      <w:r w:rsidR="00945E82" w:rsidRPr="00882CC5">
        <w:rPr>
          <w:rFonts w:ascii="Times New Roman" w:hAnsi="Times New Roman" w:cs="Times New Roman"/>
          <w:spacing w:val="-4"/>
          <w:sz w:val="28"/>
          <w:szCs w:val="28"/>
          <w:lang w:val="nl-NL"/>
        </w:rPr>
        <w:t xml:space="preserve"> (18/31 đơn vị)</w:t>
      </w:r>
      <w:r w:rsidR="00B32618" w:rsidRPr="00882CC5">
        <w:rPr>
          <w:rFonts w:ascii="Times New Roman" w:hAnsi="Times New Roman" w:cs="Times New Roman"/>
          <w:spacing w:val="-4"/>
          <w:sz w:val="28"/>
          <w:szCs w:val="28"/>
          <w:lang w:val="nl-NL"/>
        </w:rPr>
        <w:t xml:space="preserve"> và</w:t>
      </w:r>
      <w:r w:rsidR="00945E82" w:rsidRPr="00882CC5">
        <w:rPr>
          <w:rFonts w:ascii="Times New Roman" w:hAnsi="Times New Roman" w:cs="Times New Roman"/>
          <w:spacing w:val="-4"/>
          <w:sz w:val="28"/>
          <w:szCs w:val="28"/>
          <w:lang w:val="nl-NL"/>
        </w:rPr>
        <w:t xml:space="preserve"> </w:t>
      </w:r>
      <w:r w:rsidR="00945E82" w:rsidRPr="00882CC5">
        <w:rPr>
          <w:rFonts w:ascii="Times New Roman" w:hAnsi="Times New Roman" w:cs="Times New Roman"/>
          <w:i/>
          <w:spacing w:val="-4"/>
          <w:sz w:val="28"/>
          <w:szCs w:val="28"/>
          <w:lang w:val="nl-NL"/>
        </w:rPr>
        <w:t>tỉnh Vĩnh Phúc</w:t>
      </w:r>
      <w:r w:rsidR="00945E82" w:rsidRPr="00882CC5">
        <w:rPr>
          <w:rFonts w:ascii="Times New Roman" w:hAnsi="Times New Roman" w:cs="Times New Roman"/>
          <w:spacing w:val="-4"/>
          <w:sz w:val="28"/>
          <w:szCs w:val="28"/>
          <w:lang w:val="nl-NL"/>
        </w:rPr>
        <w:t xml:space="preserve"> (15/28 đơn vị</w:t>
      </w:r>
      <w:r w:rsidR="00010C29" w:rsidRPr="00882CC5">
        <w:rPr>
          <w:rFonts w:ascii="Times New Roman" w:hAnsi="Times New Roman" w:cs="Times New Roman"/>
          <w:spacing w:val="-4"/>
          <w:sz w:val="28"/>
          <w:szCs w:val="28"/>
          <w:lang w:val="nl-NL"/>
        </w:rPr>
        <w:t>)</w:t>
      </w:r>
      <w:r w:rsidR="00462306" w:rsidRPr="00882CC5">
        <w:rPr>
          <w:rFonts w:ascii="Times New Roman" w:hAnsi="Times New Roman" w:cs="Times New Roman"/>
          <w:spacing w:val="-4"/>
          <w:sz w:val="28"/>
          <w:szCs w:val="28"/>
          <w:lang w:val="nl-NL"/>
        </w:rPr>
        <w:t xml:space="preserve"> </w:t>
      </w:r>
      <w:r w:rsidR="00462306" w:rsidRPr="00882CC5">
        <w:rPr>
          <w:rFonts w:ascii="Times New Roman" w:eastAsia="Times New Roman" w:hAnsi="Times New Roman" w:cs="Times New Roman"/>
          <w:i/>
          <w:iCs/>
          <w:spacing w:val="-4"/>
          <w:sz w:val="28"/>
          <w:szCs w:val="28"/>
          <w:lang w:val="vi-VN"/>
        </w:rPr>
        <w:t>(xin xem Phụ lục số I, II kèm theo)</w:t>
      </w:r>
      <w:r w:rsidR="00462306" w:rsidRPr="00882CC5">
        <w:rPr>
          <w:rFonts w:ascii="Times New Roman" w:eastAsia="Times New Roman" w:hAnsi="Times New Roman" w:cs="Times New Roman"/>
          <w:spacing w:val="-4"/>
          <w:sz w:val="28"/>
          <w:szCs w:val="28"/>
          <w:lang w:val="nl-NL"/>
        </w:rPr>
        <w:t>.</w:t>
      </w:r>
    </w:p>
    <w:bookmarkEnd w:id="6"/>
    <w:p w:rsidR="004D19D1" w:rsidRPr="00882CC5" w:rsidRDefault="001B425C" w:rsidP="00712E19">
      <w:pPr>
        <w:spacing w:before="120" w:after="120" w:line="340" w:lineRule="atLeast"/>
        <w:ind w:firstLine="720"/>
        <w:jc w:val="both"/>
        <w:rPr>
          <w:rFonts w:ascii="Times New Roman" w:eastAsia="Times New Roman" w:hAnsi="Times New Roman" w:cs="Times New Roman"/>
          <w:spacing w:val="4"/>
          <w:sz w:val="28"/>
          <w:szCs w:val="28"/>
          <w:lang w:val="en-US"/>
        </w:rPr>
      </w:pPr>
      <w:r w:rsidRPr="00882CC5">
        <w:rPr>
          <w:rFonts w:ascii="Times New Roman" w:eastAsia="Times New Roman" w:hAnsi="Times New Roman" w:cs="Times New Roman"/>
          <w:spacing w:val="4"/>
          <w:sz w:val="28"/>
          <w:szCs w:val="28"/>
          <w:lang w:val="en-US"/>
        </w:rPr>
        <w:t>UBPL</w:t>
      </w:r>
      <w:r w:rsidR="004D19D1" w:rsidRPr="00882CC5">
        <w:rPr>
          <w:rFonts w:ascii="Times New Roman" w:eastAsia="Times New Roman" w:hAnsi="Times New Roman" w:cs="Times New Roman"/>
          <w:spacing w:val="4"/>
          <w:sz w:val="28"/>
          <w:szCs w:val="28"/>
          <w:lang w:val="da-DK"/>
        </w:rPr>
        <w:t xml:space="preserve"> cơ bản tán thành với các phương án sắp xếp ĐVHC cấp huyện, cấp xã và phương án sắp xếp, kiện toàn tổ chức bộ máy, bố trí, sắp xếp đội ngũ cán bộ, công chức, viên chức, người hoạt động không chuyên trách, phương án giải quyết trụ sở, tài sản công tại các ĐVHC thực hiện sắp xếp của </w:t>
      </w:r>
      <w:r w:rsidR="00D54ED2" w:rsidRPr="00882CC5">
        <w:rPr>
          <w:rFonts w:ascii="Times New Roman" w:eastAsia="Times New Roman" w:hAnsi="Times New Roman" w:cs="Times New Roman"/>
          <w:b/>
          <w:spacing w:val="4"/>
          <w:sz w:val="28"/>
          <w:szCs w:val="28"/>
          <w:lang w:val="da-DK"/>
        </w:rPr>
        <w:t>12</w:t>
      </w:r>
      <w:r w:rsidR="004D19D1" w:rsidRPr="00882CC5">
        <w:rPr>
          <w:rFonts w:ascii="Times New Roman" w:eastAsia="Times New Roman" w:hAnsi="Times New Roman" w:cs="Times New Roman"/>
          <w:spacing w:val="4"/>
          <w:sz w:val="28"/>
          <w:szCs w:val="28"/>
          <w:lang w:val="en-US"/>
        </w:rPr>
        <w:t xml:space="preserve"> tỉnh, thành phố </w:t>
      </w:r>
      <w:r w:rsidR="004D19D1" w:rsidRPr="00882CC5">
        <w:rPr>
          <w:rFonts w:ascii="Times New Roman" w:eastAsia="Times New Roman" w:hAnsi="Times New Roman" w:cs="Times New Roman"/>
          <w:spacing w:val="4"/>
          <w:sz w:val="28"/>
          <w:szCs w:val="28"/>
          <w:lang w:val="da-DK"/>
        </w:rPr>
        <w:t xml:space="preserve">như đã nêu trong các Đề án của Chính phủ. </w:t>
      </w:r>
      <w:r w:rsidR="004D19D1" w:rsidRPr="00882CC5">
        <w:rPr>
          <w:rFonts w:ascii="Times New Roman" w:eastAsia="Times New Roman" w:hAnsi="Times New Roman" w:cs="Times New Roman"/>
          <w:spacing w:val="4"/>
          <w:sz w:val="28"/>
          <w:szCs w:val="28"/>
          <w:lang w:val="en-US"/>
        </w:rPr>
        <w:t xml:space="preserve">Về cơ bản, các ĐVHC thuộc diện phải sắp xếp đều được Chính phủ, chính quyền địa phương cân nhắc, đánh giá kỹ lưỡng để xây dựng phương án sắp xếp hoặc có giải trình cụ thể, qua đó đã đề xuất thực hiện sắp xếp đối với một số lượng lớn các ĐVHC cấp xã thuộc diện phải sắp xếp trong giai đoạn 2023 </w:t>
      </w:r>
      <w:r w:rsidR="00AB3C42" w:rsidRPr="00882CC5">
        <w:rPr>
          <w:rFonts w:ascii="Times New Roman" w:eastAsia="Times New Roman" w:hAnsi="Times New Roman" w:cs="Times New Roman"/>
          <w:spacing w:val="4"/>
          <w:sz w:val="28"/>
          <w:szCs w:val="28"/>
          <w:lang w:val="en-US"/>
        </w:rPr>
        <w:t>-</w:t>
      </w:r>
      <w:r w:rsidR="004D19D1" w:rsidRPr="00882CC5">
        <w:rPr>
          <w:rFonts w:ascii="Times New Roman" w:eastAsia="Times New Roman" w:hAnsi="Times New Roman" w:cs="Times New Roman"/>
          <w:spacing w:val="4"/>
          <w:sz w:val="28"/>
          <w:szCs w:val="28"/>
          <w:lang w:val="en-US"/>
        </w:rPr>
        <w:t xml:space="preserve"> 2025</w:t>
      </w:r>
      <w:r w:rsidR="00FD20F0" w:rsidRPr="00882CC5">
        <w:rPr>
          <w:rFonts w:ascii="Times New Roman" w:eastAsia="Times New Roman" w:hAnsi="Times New Roman" w:cs="Times New Roman"/>
          <w:spacing w:val="4"/>
          <w:sz w:val="28"/>
          <w:szCs w:val="28"/>
          <w:lang w:val="en-US"/>
        </w:rPr>
        <w:t xml:space="preserve"> </w:t>
      </w:r>
      <w:r w:rsidR="00FD20F0" w:rsidRPr="00882CC5">
        <w:rPr>
          <w:rFonts w:ascii="Times New Roman" w:eastAsia="Times New Roman" w:hAnsi="Times New Roman" w:cs="Times New Roman"/>
          <w:spacing w:val="4"/>
          <w:sz w:val="28"/>
          <w:szCs w:val="28"/>
          <w:lang w:val="da-DK"/>
        </w:rPr>
        <w:t>(</w:t>
      </w:r>
      <w:r w:rsidR="00BB6D76" w:rsidRPr="00882CC5">
        <w:rPr>
          <w:rFonts w:ascii="Times New Roman" w:eastAsia="Times New Roman" w:hAnsi="Times New Roman" w:cs="Times New Roman"/>
          <w:i/>
          <w:iCs/>
          <w:spacing w:val="4"/>
          <w:sz w:val="28"/>
          <w:szCs w:val="28"/>
          <w:lang w:val="da-DK"/>
        </w:rPr>
        <w:t>225</w:t>
      </w:r>
      <w:r w:rsidR="00FD20F0" w:rsidRPr="00882CC5">
        <w:rPr>
          <w:rFonts w:ascii="Times New Roman" w:eastAsia="Times New Roman" w:hAnsi="Times New Roman" w:cs="Times New Roman"/>
          <w:i/>
          <w:iCs/>
          <w:spacing w:val="4"/>
          <w:sz w:val="28"/>
          <w:szCs w:val="28"/>
          <w:lang w:val="da-DK"/>
        </w:rPr>
        <w:t>/483=</w:t>
      </w:r>
      <w:r w:rsidR="00BB6D76" w:rsidRPr="00882CC5">
        <w:rPr>
          <w:rFonts w:ascii="Times New Roman" w:eastAsia="Times New Roman" w:hAnsi="Times New Roman" w:cs="Times New Roman"/>
          <w:i/>
          <w:iCs/>
          <w:spacing w:val="4"/>
          <w:sz w:val="28"/>
          <w:szCs w:val="28"/>
          <w:lang w:val="da-DK"/>
        </w:rPr>
        <w:t>46,58</w:t>
      </w:r>
      <w:r w:rsidR="00AB3C42" w:rsidRPr="00882CC5">
        <w:rPr>
          <w:rFonts w:ascii="Times New Roman" w:eastAsia="Times New Roman" w:hAnsi="Times New Roman" w:cs="Times New Roman"/>
          <w:i/>
          <w:iCs/>
          <w:spacing w:val="4"/>
          <w:sz w:val="28"/>
          <w:szCs w:val="28"/>
          <w:lang w:val="da-DK"/>
        </w:rPr>
        <w:t>%</w:t>
      </w:r>
      <w:r w:rsidR="00FD20F0" w:rsidRPr="00882CC5">
        <w:rPr>
          <w:rFonts w:ascii="Times New Roman" w:eastAsia="Times New Roman" w:hAnsi="Times New Roman" w:cs="Times New Roman"/>
          <w:spacing w:val="4"/>
          <w:sz w:val="28"/>
          <w:szCs w:val="28"/>
          <w:lang w:val="da-DK"/>
        </w:rPr>
        <w:t>),</w:t>
      </w:r>
      <w:r w:rsidR="004D19D1" w:rsidRPr="00882CC5">
        <w:rPr>
          <w:rFonts w:ascii="Times New Roman" w:eastAsia="Times New Roman" w:hAnsi="Times New Roman" w:cs="Times New Roman"/>
          <w:spacing w:val="4"/>
          <w:sz w:val="28"/>
          <w:szCs w:val="28"/>
          <w:lang w:val="en-US"/>
        </w:rPr>
        <w:t xml:space="preserve"> kết hợp với việc sắp xếp, điều chỉnh địa giới các ĐVHC khác trên địa bàn để đáp ứng yêu cầu quản lý và phát triển kinh tế - xã hội của địa phương. </w:t>
      </w:r>
    </w:p>
    <w:p w:rsidR="004D19D1" w:rsidRPr="00882CC5" w:rsidRDefault="004D19D1" w:rsidP="00712E19">
      <w:pPr>
        <w:spacing w:before="120" w:after="120" w:line="340" w:lineRule="atLeast"/>
        <w:ind w:firstLine="720"/>
        <w:jc w:val="both"/>
        <w:rPr>
          <w:rFonts w:ascii="Times New Roman" w:eastAsia="Times New Roman" w:hAnsi="Times New Roman" w:cs="Times New Roman"/>
          <w:b/>
          <w:spacing w:val="-4"/>
          <w:sz w:val="28"/>
          <w:szCs w:val="28"/>
          <w:lang w:val="da-DK"/>
        </w:rPr>
      </w:pPr>
      <w:r w:rsidRPr="00882CC5">
        <w:rPr>
          <w:rFonts w:ascii="Times New Roman" w:eastAsia="Times New Roman" w:hAnsi="Times New Roman" w:cs="Times New Roman"/>
          <w:b/>
          <w:spacing w:val="-4"/>
          <w:sz w:val="28"/>
          <w:szCs w:val="28"/>
          <w:lang w:val="da-DK"/>
        </w:rPr>
        <w:t xml:space="preserve">3. Về việc đáp ứng điều kiện, tiêu chuẩn của ĐVHC hình thành sau sắp xếp </w:t>
      </w:r>
    </w:p>
    <w:p w:rsidR="004D19D1" w:rsidRPr="00882CC5" w:rsidRDefault="001B425C">
      <w:pPr>
        <w:spacing w:before="120" w:after="120" w:line="340" w:lineRule="atLeast"/>
        <w:ind w:firstLine="720"/>
        <w:jc w:val="both"/>
        <w:rPr>
          <w:rFonts w:ascii="Times New Roman" w:eastAsia="Times New Roman" w:hAnsi="Times New Roman" w:cs="Times New Roman"/>
          <w:spacing w:val="-2"/>
          <w:sz w:val="28"/>
          <w:szCs w:val="28"/>
          <w:lang w:val="en-US"/>
        </w:rPr>
      </w:pPr>
      <w:bookmarkStart w:id="7" w:name="_Hlk181874071"/>
      <w:r w:rsidRPr="00882CC5">
        <w:rPr>
          <w:rFonts w:ascii="Times New Roman" w:eastAsia="Times New Roman" w:hAnsi="Times New Roman" w:cs="Times New Roman"/>
          <w:sz w:val="28"/>
          <w:szCs w:val="28"/>
          <w:lang w:val="en-US"/>
        </w:rPr>
        <w:t>UBPL</w:t>
      </w:r>
      <w:r w:rsidR="004D19D1" w:rsidRPr="00882CC5">
        <w:rPr>
          <w:rFonts w:ascii="Times New Roman" w:eastAsia="Times New Roman" w:hAnsi="Times New Roman" w:cs="Times New Roman"/>
          <w:spacing w:val="-2"/>
          <w:sz w:val="28"/>
          <w:szCs w:val="28"/>
          <w:lang w:val="en-US"/>
        </w:rPr>
        <w:t xml:space="preserve"> thấy rằng, </w:t>
      </w:r>
      <w:bookmarkEnd w:id="7"/>
      <w:r w:rsidR="004D19D1" w:rsidRPr="00882CC5">
        <w:rPr>
          <w:rFonts w:ascii="Times New Roman" w:eastAsia="Times New Roman" w:hAnsi="Times New Roman" w:cs="Times New Roman"/>
          <w:spacing w:val="-2"/>
          <w:sz w:val="28"/>
          <w:szCs w:val="28"/>
          <w:lang w:val="en-US"/>
        </w:rPr>
        <w:t xml:space="preserve">việc sắp xếp các ĐVHC cấp huyện, cấp xã tại </w:t>
      </w:r>
      <w:r w:rsidR="00D54ED2" w:rsidRPr="00882CC5">
        <w:rPr>
          <w:rFonts w:ascii="Times New Roman" w:eastAsia="Times New Roman" w:hAnsi="Times New Roman" w:cs="Times New Roman"/>
          <w:b/>
          <w:spacing w:val="-2"/>
          <w:sz w:val="28"/>
          <w:szCs w:val="28"/>
          <w:lang w:val="en-US"/>
        </w:rPr>
        <w:t>12</w:t>
      </w:r>
      <w:r w:rsidR="004D19D1" w:rsidRPr="00882CC5">
        <w:rPr>
          <w:rFonts w:ascii="Times New Roman" w:eastAsia="Times New Roman" w:hAnsi="Times New Roman" w:cs="Times New Roman"/>
          <w:spacing w:val="-2"/>
          <w:sz w:val="28"/>
          <w:szCs w:val="28"/>
          <w:lang w:val="en-US"/>
        </w:rPr>
        <w:t xml:space="preserve"> tỉnh, thành phố cơ bản phù hợp với các quy hoạch có liên quan. </w:t>
      </w:r>
      <w:r w:rsidR="004D19D1" w:rsidRPr="00882CC5">
        <w:rPr>
          <w:rFonts w:ascii="Times New Roman" w:eastAsia="Times New Roman" w:hAnsi="Times New Roman" w:cs="Times New Roman"/>
          <w:spacing w:val="-2"/>
          <w:sz w:val="28"/>
          <w:szCs w:val="28"/>
          <w:lang w:val="nl-NL"/>
        </w:rPr>
        <w:t>C</w:t>
      </w:r>
      <w:r w:rsidR="004D19D1" w:rsidRPr="00882CC5">
        <w:rPr>
          <w:rFonts w:ascii="Times New Roman" w:eastAsia="Times New Roman" w:hAnsi="Times New Roman" w:cs="Times New Roman"/>
          <w:spacing w:val="-2"/>
          <w:sz w:val="28"/>
          <w:szCs w:val="28"/>
          <w:lang w:val="en-US"/>
        </w:rPr>
        <w:t>ác ĐVHC cấp huyện, cấp xã sau sắp xếp cơ bản đều bảo đảm các điều kiện, tiêu chuẩn của loại ĐVHC tương ứng</w:t>
      </w:r>
      <w:r w:rsidR="00BB6D76" w:rsidRPr="00882CC5">
        <w:rPr>
          <w:rFonts w:ascii="Times New Roman" w:eastAsia="Times New Roman" w:hAnsi="Times New Roman" w:cs="Times New Roman"/>
          <w:spacing w:val="-2"/>
          <w:sz w:val="28"/>
          <w:szCs w:val="28"/>
          <w:lang w:val="en-US"/>
        </w:rPr>
        <w:t xml:space="preserve"> hoặc</w:t>
      </w:r>
      <w:r w:rsidR="004D19D1" w:rsidRPr="00882CC5">
        <w:rPr>
          <w:rFonts w:ascii="Times New Roman" w:eastAsia="Times New Roman" w:hAnsi="Times New Roman" w:cs="Times New Roman"/>
          <w:spacing w:val="-2"/>
          <w:sz w:val="28"/>
          <w:szCs w:val="28"/>
          <w:lang w:val="en-US"/>
        </w:rPr>
        <w:t xml:space="preserve"> </w:t>
      </w:r>
      <w:r w:rsidR="004D19D1" w:rsidRPr="00882CC5">
        <w:rPr>
          <w:rFonts w:ascii="Times New Roman" w:eastAsia="Times New Roman" w:hAnsi="Times New Roman" w:cs="Times New Roman"/>
          <w:spacing w:val="-2"/>
          <w:sz w:val="28"/>
          <w:szCs w:val="28"/>
        </w:rPr>
        <w:t xml:space="preserve">đáp ứng yêu cầu của việc sắp xếp theo quy định tại các Nghị quyết, kết luận của </w:t>
      </w:r>
      <w:r w:rsidR="004D19D1" w:rsidRPr="00882CC5">
        <w:rPr>
          <w:rFonts w:ascii="Times New Roman" w:eastAsia="Times New Roman" w:hAnsi="Times New Roman" w:cs="Times New Roman"/>
          <w:sz w:val="28"/>
          <w:szCs w:val="28"/>
          <w:lang w:val="da-DK"/>
        </w:rPr>
        <w:t>UBTVQH</w:t>
      </w:r>
      <w:r w:rsidR="004D19D1" w:rsidRPr="00882CC5">
        <w:rPr>
          <w:rFonts w:ascii="Times New Roman" w:eastAsia="Times New Roman" w:hAnsi="Times New Roman" w:cs="Times New Roman"/>
          <w:spacing w:val="-2"/>
          <w:sz w:val="28"/>
          <w:szCs w:val="28"/>
          <w:lang w:val="en-US"/>
        </w:rPr>
        <w:t>. Cụ thể như sau:</w:t>
      </w:r>
    </w:p>
    <w:p w:rsidR="004D19D1" w:rsidRPr="00882CC5" w:rsidRDefault="004D19D1">
      <w:pPr>
        <w:spacing w:before="120" w:after="120" w:line="340" w:lineRule="atLeast"/>
        <w:ind w:firstLine="720"/>
        <w:jc w:val="both"/>
        <w:rPr>
          <w:rFonts w:ascii="Times New Roman" w:eastAsia="Times New Roman" w:hAnsi="Times New Roman" w:cs="Times New Roman"/>
          <w:b/>
          <w:i/>
          <w:spacing w:val="-2"/>
          <w:sz w:val="28"/>
          <w:szCs w:val="28"/>
          <w:lang w:val="en-US"/>
        </w:rPr>
      </w:pPr>
      <w:r w:rsidRPr="00882CC5">
        <w:rPr>
          <w:rFonts w:ascii="Times New Roman" w:eastAsia="Times New Roman" w:hAnsi="Times New Roman" w:cs="Times New Roman"/>
          <w:b/>
          <w:i/>
          <w:spacing w:val="-2"/>
          <w:sz w:val="28"/>
          <w:szCs w:val="28"/>
          <w:lang w:val="en-US"/>
        </w:rPr>
        <w:t>3.1. Về tiêu chuẩn của các ĐVHC cấp huyện hình thành sau sắp xếp</w:t>
      </w:r>
    </w:p>
    <w:p w:rsidR="00326178" w:rsidRPr="00882CC5" w:rsidRDefault="004D19D1">
      <w:pPr>
        <w:spacing w:before="120" w:after="120" w:line="340" w:lineRule="atLeast"/>
        <w:ind w:firstLine="720"/>
        <w:jc w:val="both"/>
        <w:rPr>
          <w:rFonts w:ascii="Times New Roman" w:eastAsia="Times New Roman" w:hAnsi="Times New Roman" w:cs="Times New Roman"/>
          <w:spacing w:val="2"/>
          <w:sz w:val="28"/>
          <w:szCs w:val="32"/>
        </w:rPr>
      </w:pPr>
      <w:r w:rsidRPr="00882CC5">
        <w:rPr>
          <w:rFonts w:ascii="Times New Roman" w:eastAsia="Times New Roman" w:hAnsi="Times New Roman" w:cs="Times New Roman"/>
          <w:spacing w:val="-2"/>
          <w:sz w:val="28"/>
          <w:szCs w:val="28"/>
          <w:lang w:val="en-US"/>
        </w:rPr>
        <w:t xml:space="preserve">Trong số </w:t>
      </w:r>
      <w:r w:rsidR="0001781F" w:rsidRPr="00882CC5">
        <w:rPr>
          <w:rFonts w:ascii="Times New Roman" w:eastAsia="Times New Roman" w:hAnsi="Times New Roman" w:cs="Times New Roman"/>
          <w:b/>
          <w:spacing w:val="-2"/>
          <w:sz w:val="28"/>
          <w:szCs w:val="28"/>
          <w:lang w:val="en-US"/>
        </w:rPr>
        <w:t>05</w:t>
      </w:r>
      <w:r w:rsidRPr="00882CC5">
        <w:rPr>
          <w:rFonts w:ascii="Times New Roman" w:eastAsia="Times New Roman" w:hAnsi="Times New Roman" w:cs="Times New Roman"/>
          <w:spacing w:val="-2"/>
          <w:sz w:val="28"/>
          <w:szCs w:val="28"/>
          <w:lang w:val="en-US"/>
        </w:rPr>
        <w:t xml:space="preserve"> ĐVHC cấp huyện hình thành sau sắp xếp, </w:t>
      </w:r>
      <w:r w:rsidR="00A54DE8" w:rsidRPr="00882CC5">
        <w:rPr>
          <w:rFonts w:ascii="Times New Roman" w:eastAsia="Times New Roman" w:hAnsi="Times New Roman" w:cs="Times New Roman"/>
          <w:spacing w:val="-2"/>
          <w:sz w:val="28"/>
          <w:szCs w:val="28"/>
          <w:lang w:val="en-US"/>
        </w:rPr>
        <w:t>cả 05</w:t>
      </w:r>
      <w:r w:rsidRPr="00882CC5">
        <w:rPr>
          <w:rFonts w:ascii="Times New Roman" w:eastAsia="Times New Roman" w:hAnsi="Times New Roman" w:cs="Times New Roman"/>
          <w:spacing w:val="-2"/>
          <w:sz w:val="28"/>
          <w:szCs w:val="28"/>
          <w:lang w:val="en-US"/>
        </w:rPr>
        <w:t xml:space="preserve"> đơn vị </w:t>
      </w:r>
      <w:r w:rsidR="00A54DE8" w:rsidRPr="00882CC5">
        <w:rPr>
          <w:rFonts w:ascii="Times New Roman" w:eastAsia="Times New Roman" w:hAnsi="Times New Roman" w:cs="Times New Roman"/>
          <w:spacing w:val="-2"/>
          <w:sz w:val="28"/>
          <w:szCs w:val="28"/>
          <w:lang w:val="en-US"/>
        </w:rPr>
        <w:t xml:space="preserve">đều </w:t>
      </w:r>
      <w:r w:rsidRPr="00882CC5">
        <w:rPr>
          <w:rFonts w:ascii="Times New Roman" w:eastAsia="Times New Roman" w:hAnsi="Times New Roman" w:cs="Times New Roman"/>
          <w:spacing w:val="-2"/>
          <w:sz w:val="28"/>
          <w:szCs w:val="28"/>
          <w:lang w:val="en-US"/>
        </w:rPr>
        <w:t xml:space="preserve">đạt </w:t>
      </w:r>
      <w:r w:rsidR="00A54DE8" w:rsidRPr="00882CC5">
        <w:rPr>
          <w:rFonts w:ascii="Times New Roman" w:eastAsia="Times New Roman" w:hAnsi="Times New Roman" w:cs="Times New Roman"/>
          <w:spacing w:val="-2"/>
          <w:sz w:val="28"/>
          <w:szCs w:val="28"/>
          <w:lang w:val="en-US"/>
        </w:rPr>
        <w:t xml:space="preserve">hoặc đáp ứng yêu cầu về </w:t>
      </w:r>
      <w:r w:rsidRPr="00882CC5">
        <w:rPr>
          <w:rFonts w:ascii="Times New Roman" w:eastAsia="Times New Roman" w:hAnsi="Times New Roman" w:cs="Times New Roman"/>
          <w:spacing w:val="-2"/>
          <w:sz w:val="28"/>
          <w:szCs w:val="28"/>
          <w:lang w:val="en-US"/>
        </w:rPr>
        <w:t xml:space="preserve">tiêu chuẩn </w:t>
      </w:r>
      <w:r w:rsidRPr="00882CC5">
        <w:rPr>
          <w:rFonts w:ascii="Times New Roman" w:eastAsia="Times New Roman" w:hAnsi="Times New Roman" w:cs="Times New Roman"/>
          <w:spacing w:val="2"/>
          <w:sz w:val="28"/>
          <w:szCs w:val="32"/>
        </w:rPr>
        <w:t>diện tích tự nhiên</w:t>
      </w:r>
      <w:r w:rsidR="00584DCB" w:rsidRPr="00882CC5">
        <w:rPr>
          <w:rFonts w:ascii="Times New Roman" w:eastAsia="Times New Roman" w:hAnsi="Times New Roman" w:cs="Times New Roman"/>
          <w:spacing w:val="2"/>
          <w:sz w:val="28"/>
          <w:szCs w:val="32"/>
        </w:rPr>
        <w:t>,</w:t>
      </w:r>
      <w:r w:rsidRPr="00882CC5">
        <w:rPr>
          <w:rFonts w:ascii="Times New Roman" w:eastAsia="Times New Roman" w:hAnsi="Times New Roman" w:cs="Times New Roman"/>
          <w:spacing w:val="2"/>
          <w:sz w:val="28"/>
          <w:szCs w:val="32"/>
        </w:rPr>
        <w:t xml:space="preserve"> quy mô dân số</w:t>
      </w:r>
      <w:r w:rsidR="00584DCB" w:rsidRPr="00882CC5">
        <w:rPr>
          <w:rFonts w:ascii="Times New Roman" w:eastAsia="Times New Roman" w:hAnsi="Times New Roman" w:cs="Times New Roman"/>
          <w:spacing w:val="2"/>
          <w:sz w:val="28"/>
          <w:szCs w:val="32"/>
        </w:rPr>
        <w:t>, cơ cấu và trình độ phát triển kinh tế - xã hội</w:t>
      </w:r>
      <w:r w:rsidRPr="00882CC5">
        <w:rPr>
          <w:rFonts w:ascii="Times New Roman" w:eastAsia="Times New Roman" w:hAnsi="Times New Roman" w:cs="Times New Roman"/>
          <w:spacing w:val="2"/>
          <w:sz w:val="28"/>
          <w:szCs w:val="32"/>
        </w:rPr>
        <w:t xml:space="preserve"> theo quy định</w:t>
      </w:r>
      <w:r w:rsidR="003F7207" w:rsidRPr="00882CC5">
        <w:rPr>
          <w:rFonts w:ascii="Times New Roman" w:eastAsia="Times New Roman" w:hAnsi="Times New Roman" w:cs="Times New Roman"/>
          <w:spacing w:val="2"/>
          <w:sz w:val="28"/>
          <w:szCs w:val="32"/>
        </w:rPr>
        <w:t xml:space="preserve"> tại Nghị quyết số 1211 và Nghị quyết số 35</w:t>
      </w:r>
      <w:r w:rsidRPr="00882CC5">
        <w:rPr>
          <w:rFonts w:ascii="Times New Roman" w:eastAsia="Times New Roman" w:hAnsi="Times New Roman" w:cs="Times New Roman"/>
          <w:spacing w:val="2"/>
          <w:sz w:val="28"/>
          <w:szCs w:val="32"/>
        </w:rPr>
        <w:t xml:space="preserve">. </w:t>
      </w:r>
      <w:r w:rsidR="00D20108" w:rsidRPr="00882CC5">
        <w:rPr>
          <w:rFonts w:ascii="Times New Roman" w:eastAsia="Times New Roman" w:hAnsi="Times New Roman" w:cs="Times New Roman"/>
          <w:spacing w:val="2"/>
          <w:sz w:val="28"/>
          <w:szCs w:val="32"/>
        </w:rPr>
        <w:t>Các thị xã dự kiến được thành lập (</w:t>
      </w:r>
      <w:r w:rsidR="00D20108" w:rsidRPr="00882CC5">
        <w:rPr>
          <w:rFonts w:ascii="Times New Roman" w:eastAsia="Times New Roman" w:hAnsi="Times New Roman" w:cs="Times New Roman"/>
          <w:i/>
          <w:spacing w:val="2"/>
          <w:sz w:val="28"/>
          <w:szCs w:val="32"/>
        </w:rPr>
        <w:t>t</w:t>
      </w:r>
      <w:r w:rsidR="00A54DE8" w:rsidRPr="00882CC5">
        <w:rPr>
          <w:rFonts w:ascii="Times New Roman" w:eastAsia="Times New Roman" w:hAnsi="Times New Roman" w:cs="Times New Roman"/>
          <w:i/>
          <w:spacing w:val="2"/>
          <w:sz w:val="28"/>
          <w:szCs w:val="32"/>
        </w:rPr>
        <w:t xml:space="preserve">hị xã Kim Bảng </w:t>
      </w:r>
      <w:r w:rsidR="007F0CC0" w:rsidRPr="00882CC5">
        <w:rPr>
          <w:rFonts w:ascii="Times New Roman" w:eastAsia="Times New Roman" w:hAnsi="Times New Roman" w:cs="Times New Roman"/>
          <w:i/>
          <w:spacing w:val="2"/>
          <w:sz w:val="28"/>
          <w:szCs w:val="32"/>
        </w:rPr>
        <w:t xml:space="preserve">thuộc tỉnh Hà Nam </w:t>
      </w:r>
      <w:r w:rsidR="00A54DE8" w:rsidRPr="00882CC5">
        <w:rPr>
          <w:rFonts w:ascii="Times New Roman" w:eastAsia="Times New Roman" w:hAnsi="Times New Roman" w:cs="Times New Roman"/>
          <w:i/>
          <w:spacing w:val="2"/>
          <w:sz w:val="28"/>
          <w:szCs w:val="32"/>
        </w:rPr>
        <w:t xml:space="preserve">và thị xã Mộc Châu </w:t>
      </w:r>
      <w:r w:rsidR="007F0CC0" w:rsidRPr="00882CC5">
        <w:rPr>
          <w:rFonts w:ascii="Times New Roman" w:eastAsia="Times New Roman" w:hAnsi="Times New Roman" w:cs="Times New Roman"/>
          <w:i/>
          <w:spacing w:val="2"/>
          <w:sz w:val="28"/>
          <w:szCs w:val="32"/>
        </w:rPr>
        <w:t>thuộc tỉnh Sơn La</w:t>
      </w:r>
      <w:r w:rsidR="00D20108" w:rsidRPr="00882CC5">
        <w:rPr>
          <w:rFonts w:ascii="Times New Roman" w:eastAsia="Times New Roman" w:hAnsi="Times New Roman" w:cs="Times New Roman"/>
          <w:spacing w:val="2"/>
          <w:sz w:val="28"/>
          <w:szCs w:val="32"/>
        </w:rPr>
        <w:t>)</w:t>
      </w:r>
      <w:r w:rsidR="007F0CC0" w:rsidRPr="00882CC5">
        <w:rPr>
          <w:rFonts w:ascii="Times New Roman" w:eastAsia="Times New Roman" w:hAnsi="Times New Roman" w:cs="Times New Roman"/>
          <w:spacing w:val="2"/>
          <w:sz w:val="28"/>
          <w:szCs w:val="32"/>
        </w:rPr>
        <w:t xml:space="preserve"> </w:t>
      </w:r>
      <w:r w:rsidR="00D20108" w:rsidRPr="00882CC5">
        <w:rPr>
          <w:rFonts w:ascii="Times New Roman" w:eastAsia="Times New Roman" w:hAnsi="Times New Roman" w:cs="Times New Roman"/>
          <w:spacing w:val="2"/>
          <w:sz w:val="28"/>
          <w:szCs w:val="32"/>
        </w:rPr>
        <w:t>đều</w:t>
      </w:r>
      <w:r w:rsidR="00A54DE8" w:rsidRPr="00882CC5">
        <w:rPr>
          <w:rFonts w:ascii="Times New Roman" w:eastAsia="Times New Roman" w:hAnsi="Times New Roman" w:cs="Times New Roman"/>
          <w:spacing w:val="2"/>
          <w:sz w:val="28"/>
          <w:szCs w:val="32"/>
        </w:rPr>
        <w:t xml:space="preserve"> </w:t>
      </w:r>
      <w:r w:rsidRPr="00882CC5">
        <w:rPr>
          <w:rFonts w:ascii="Times New Roman" w:eastAsia="Times New Roman" w:hAnsi="Times New Roman" w:cs="Times New Roman"/>
          <w:spacing w:val="2"/>
          <w:sz w:val="28"/>
          <w:szCs w:val="32"/>
        </w:rPr>
        <w:t>đã được công nhận loại đô thị</w:t>
      </w:r>
      <w:r w:rsidR="00B1717F" w:rsidRPr="00882CC5">
        <w:rPr>
          <w:rFonts w:ascii="Times New Roman" w:eastAsia="Times New Roman" w:hAnsi="Times New Roman" w:cs="Times New Roman"/>
          <w:spacing w:val="2"/>
          <w:sz w:val="28"/>
          <w:szCs w:val="32"/>
        </w:rPr>
        <w:t xml:space="preserve"> phù hợp</w:t>
      </w:r>
      <w:r w:rsidR="00A54DE8" w:rsidRPr="00882CC5">
        <w:rPr>
          <w:rFonts w:ascii="Times New Roman" w:eastAsia="Times New Roman" w:hAnsi="Times New Roman" w:cs="Times New Roman"/>
          <w:spacing w:val="2"/>
          <w:sz w:val="28"/>
          <w:szCs w:val="32"/>
        </w:rPr>
        <w:t xml:space="preserve">; </w:t>
      </w:r>
      <w:r w:rsidR="00A54DE8" w:rsidRPr="00882CC5">
        <w:rPr>
          <w:rFonts w:ascii="Times New Roman" w:eastAsia="Times New Roman" w:hAnsi="Times New Roman" w:cs="Times New Roman"/>
          <w:i/>
          <w:spacing w:val="2"/>
          <w:sz w:val="28"/>
          <w:szCs w:val="32"/>
        </w:rPr>
        <w:t xml:space="preserve">thành phố </w:t>
      </w:r>
      <w:r w:rsidR="00A54DE8" w:rsidRPr="00882CC5">
        <w:rPr>
          <w:rFonts w:ascii="Times New Roman" w:eastAsia="Times New Roman" w:hAnsi="Times New Roman" w:cs="Times New Roman"/>
          <w:i/>
          <w:spacing w:val="2"/>
          <w:sz w:val="28"/>
          <w:szCs w:val="32"/>
        </w:rPr>
        <w:lastRenderedPageBreak/>
        <w:t>Hà Tĩnh (mới)</w:t>
      </w:r>
      <w:r w:rsidR="00B1717F" w:rsidRPr="00882CC5">
        <w:rPr>
          <w:rFonts w:ascii="Times New Roman" w:eastAsia="Times New Roman" w:hAnsi="Times New Roman" w:cs="Times New Roman"/>
          <w:i/>
          <w:spacing w:val="2"/>
          <w:sz w:val="28"/>
          <w:szCs w:val="32"/>
        </w:rPr>
        <w:t xml:space="preserve"> thuộc tỉnh Hà Tĩnh</w:t>
      </w:r>
      <w:r w:rsidR="00A54DE8" w:rsidRPr="00882CC5">
        <w:rPr>
          <w:rFonts w:ascii="Times New Roman" w:eastAsia="Times New Roman" w:hAnsi="Times New Roman" w:cs="Times New Roman"/>
          <w:spacing w:val="2"/>
          <w:sz w:val="28"/>
          <w:szCs w:val="32"/>
        </w:rPr>
        <w:t xml:space="preserve"> </w:t>
      </w:r>
      <w:r w:rsidR="00BB6D76" w:rsidRPr="00882CC5">
        <w:rPr>
          <w:rFonts w:ascii="Times New Roman" w:eastAsia="Times New Roman" w:hAnsi="Times New Roman" w:cs="Times New Roman"/>
          <w:spacing w:val="2"/>
          <w:sz w:val="28"/>
          <w:szCs w:val="32"/>
        </w:rPr>
        <w:t xml:space="preserve">dự kiến </w:t>
      </w:r>
      <w:r w:rsidR="00A54DE8" w:rsidRPr="00882CC5">
        <w:rPr>
          <w:rFonts w:ascii="Times New Roman" w:eastAsia="Times New Roman" w:hAnsi="Times New Roman" w:cs="Times New Roman"/>
          <w:spacing w:val="2"/>
          <w:sz w:val="28"/>
          <w:szCs w:val="32"/>
        </w:rPr>
        <w:t xml:space="preserve">hình thành sau sắp xếp </w:t>
      </w:r>
      <w:r w:rsidR="00462306" w:rsidRPr="00882CC5">
        <w:rPr>
          <w:rFonts w:ascii="Times New Roman" w:eastAsia="Times New Roman" w:hAnsi="Times New Roman" w:cs="Times New Roman"/>
          <w:spacing w:val="2"/>
          <w:sz w:val="28"/>
          <w:szCs w:val="32"/>
        </w:rPr>
        <w:t xml:space="preserve">đang được các cơ quan chuyên môn của Chính phủ rà soát, đánh giá </w:t>
      </w:r>
      <w:r w:rsidR="00BB6D76" w:rsidRPr="00882CC5">
        <w:rPr>
          <w:rFonts w:ascii="Times New Roman" w:eastAsia="Times New Roman" w:hAnsi="Times New Roman" w:cs="Times New Roman"/>
          <w:spacing w:val="2"/>
          <w:sz w:val="28"/>
          <w:szCs w:val="32"/>
        </w:rPr>
        <w:t xml:space="preserve">mức độ </w:t>
      </w:r>
      <w:r w:rsidR="00462306" w:rsidRPr="00882CC5">
        <w:rPr>
          <w:rFonts w:ascii="Times New Roman" w:eastAsia="Times New Roman" w:hAnsi="Times New Roman" w:cs="Times New Roman"/>
          <w:spacing w:val="2"/>
          <w:sz w:val="28"/>
          <w:szCs w:val="32"/>
        </w:rPr>
        <w:t xml:space="preserve">đáp ứng tiêu chí của đô thị loại II, Chính phủ </w:t>
      </w:r>
      <w:r w:rsidRPr="00882CC5">
        <w:rPr>
          <w:rFonts w:ascii="Times New Roman" w:eastAsia="Times New Roman" w:hAnsi="Times New Roman" w:cs="Times New Roman"/>
          <w:spacing w:val="2"/>
          <w:sz w:val="28"/>
          <w:szCs w:val="32"/>
        </w:rPr>
        <w:t>cam kết tiến độ hoàn thành việc đánh giá, công nhận loại đô thị trước ngày 31/12/2024</w:t>
      </w:r>
      <w:r w:rsidR="00227619" w:rsidRPr="00882CC5">
        <w:rPr>
          <w:rFonts w:ascii="Times New Roman" w:eastAsia="Times New Roman" w:hAnsi="Times New Roman" w:cs="Times New Roman"/>
          <w:spacing w:val="2"/>
          <w:sz w:val="28"/>
          <w:szCs w:val="32"/>
        </w:rPr>
        <w:t xml:space="preserve"> theo đúng quy định của Nghị quyết số 50</w:t>
      </w:r>
      <w:r w:rsidR="007F0CC0" w:rsidRPr="00882CC5">
        <w:rPr>
          <w:rFonts w:ascii="Times New Roman" w:eastAsia="Times New Roman" w:hAnsi="Times New Roman" w:cs="Times New Roman"/>
          <w:spacing w:val="2"/>
          <w:sz w:val="28"/>
          <w:szCs w:val="32"/>
        </w:rPr>
        <w:t>.</w:t>
      </w:r>
      <w:r w:rsidRPr="00882CC5">
        <w:rPr>
          <w:rFonts w:ascii="Times New Roman" w:eastAsia="Times New Roman" w:hAnsi="Times New Roman" w:cs="Times New Roman"/>
          <w:spacing w:val="2"/>
          <w:sz w:val="28"/>
          <w:szCs w:val="32"/>
        </w:rPr>
        <w:t xml:space="preserve"> </w:t>
      </w:r>
    </w:p>
    <w:p w:rsidR="00712E19" w:rsidRPr="00882CC5" w:rsidRDefault="007F0CC0">
      <w:pPr>
        <w:spacing w:before="120" w:after="120" w:line="340" w:lineRule="atLeast"/>
        <w:ind w:firstLine="720"/>
        <w:jc w:val="both"/>
        <w:rPr>
          <w:rFonts w:ascii="Times New Roman" w:eastAsia="Times New Roman" w:hAnsi="Times New Roman" w:cs="Times New Roman"/>
          <w:spacing w:val="2"/>
          <w:sz w:val="28"/>
          <w:szCs w:val="32"/>
          <w:lang w:val="da-DK"/>
        </w:rPr>
      </w:pPr>
      <w:r w:rsidRPr="00882CC5">
        <w:rPr>
          <w:rFonts w:ascii="Times New Roman" w:eastAsia="Times New Roman" w:hAnsi="Times New Roman" w:cs="Times New Roman"/>
          <w:spacing w:val="2"/>
          <w:sz w:val="28"/>
          <w:szCs w:val="32"/>
        </w:rPr>
        <w:t>Đ</w:t>
      </w:r>
      <w:r w:rsidR="004D19D1" w:rsidRPr="00882CC5">
        <w:rPr>
          <w:rFonts w:ascii="Times New Roman" w:eastAsia="Times New Roman" w:hAnsi="Times New Roman" w:cs="Times New Roman"/>
          <w:spacing w:val="2"/>
          <w:sz w:val="28"/>
          <w:szCs w:val="32"/>
        </w:rPr>
        <w:t xml:space="preserve">ối với tiêu chuẩn về ĐVHC trực thuộc, </w:t>
      </w:r>
      <w:r w:rsidRPr="00882CC5">
        <w:rPr>
          <w:rFonts w:ascii="Times New Roman" w:eastAsia="Times New Roman" w:hAnsi="Times New Roman" w:cs="Times New Roman"/>
          <w:spacing w:val="2"/>
          <w:sz w:val="28"/>
          <w:szCs w:val="32"/>
        </w:rPr>
        <w:t xml:space="preserve">cả 05 đơn vị đều đáp ứng tiêu chuẩn theo quy định, trong đó </w:t>
      </w:r>
      <w:r w:rsidRPr="00882CC5">
        <w:rPr>
          <w:rFonts w:ascii="Times New Roman" w:eastAsia="Times New Roman" w:hAnsi="Times New Roman" w:cs="Times New Roman"/>
          <w:i/>
          <w:spacing w:val="2"/>
          <w:sz w:val="28"/>
          <w:szCs w:val="32"/>
        </w:rPr>
        <w:t>thành phố Hà Tĩnh (mới)</w:t>
      </w:r>
      <w:r w:rsidRPr="00882CC5">
        <w:rPr>
          <w:rFonts w:ascii="Times New Roman" w:eastAsia="Times New Roman" w:hAnsi="Times New Roman" w:cs="Times New Roman"/>
          <w:spacing w:val="2"/>
          <w:sz w:val="28"/>
          <w:szCs w:val="32"/>
        </w:rPr>
        <w:t xml:space="preserve"> hình thành sau sắp xếp có tỷ lệ số phường trên tổng số ĐVHC cấp xã đạt 44,44% </w:t>
      </w:r>
      <w:r w:rsidR="00326178" w:rsidRPr="00882CC5">
        <w:rPr>
          <w:rFonts w:ascii="Times New Roman" w:eastAsia="Times New Roman" w:hAnsi="Times New Roman" w:cs="Times New Roman"/>
          <w:spacing w:val="2"/>
          <w:sz w:val="28"/>
          <w:szCs w:val="32"/>
        </w:rPr>
        <w:t>(</w:t>
      </w:r>
      <w:r w:rsidRPr="00882CC5">
        <w:rPr>
          <w:rFonts w:ascii="Times New Roman" w:eastAsia="Times New Roman" w:hAnsi="Times New Roman" w:cs="Times New Roman"/>
          <w:spacing w:val="2"/>
          <w:sz w:val="28"/>
          <w:szCs w:val="32"/>
        </w:rPr>
        <w:t>theo quy định là từ 65% trở lên)</w:t>
      </w:r>
      <w:r w:rsidR="00326178" w:rsidRPr="00882CC5">
        <w:rPr>
          <w:rFonts w:ascii="Times New Roman" w:eastAsia="Times New Roman" w:hAnsi="Times New Roman" w:cs="Times New Roman"/>
          <w:spacing w:val="2"/>
          <w:sz w:val="28"/>
          <w:szCs w:val="32"/>
        </w:rPr>
        <w:t xml:space="preserve"> nhưng do </w:t>
      </w:r>
      <w:r w:rsidR="00712E19" w:rsidRPr="00882CC5">
        <w:rPr>
          <w:rFonts w:ascii="Times New Roman" w:eastAsia="Times New Roman" w:hAnsi="Times New Roman" w:cs="Times New Roman"/>
          <w:spacing w:val="2"/>
          <w:sz w:val="28"/>
          <w:szCs w:val="32"/>
          <w:lang w:val="da-DK"/>
        </w:rPr>
        <w:t>việc sắp xếp các ĐVHC cấp huyện, cấp xã làm giảm số lượng ĐVHC cấp huyện của tỉnh Hà Tĩnh (</w:t>
      </w:r>
      <w:r w:rsidR="00712E19" w:rsidRPr="00882CC5">
        <w:rPr>
          <w:rFonts w:ascii="Times New Roman" w:eastAsia="Times New Roman" w:hAnsi="Times New Roman" w:cs="Times New Roman"/>
          <w:i/>
          <w:spacing w:val="2"/>
          <w:sz w:val="28"/>
          <w:szCs w:val="32"/>
          <w:lang w:val="da-DK"/>
        </w:rPr>
        <w:t>từ 13 đơn vị còn 12 đơn vị</w:t>
      </w:r>
      <w:r w:rsidR="00712E19" w:rsidRPr="00882CC5">
        <w:rPr>
          <w:rFonts w:ascii="Times New Roman" w:eastAsia="Times New Roman" w:hAnsi="Times New Roman" w:cs="Times New Roman"/>
          <w:spacing w:val="2"/>
          <w:sz w:val="28"/>
          <w:szCs w:val="32"/>
          <w:lang w:val="da-DK"/>
        </w:rPr>
        <w:t xml:space="preserve">), giảm 02 phường của thành phố Hà Tĩnh nên </w:t>
      </w:r>
      <w:r w:rsidR="00227619" w:rsidRPr="00882CC5">
        <w:rPr>
          <w:rFonts w:ascii="Times New Roman" w:eastAsia="Times New Roman" w:hAnsi="Times New Roman" w:cs="Times New Roman"/>
          <w:spacing w:val="2"/>
          <w:sz w:val="28"/>
          <w:szCs w:val="32"/>
          <w:lang w:val="da-DK"/>
        </w:rPr>
        <w:t>theo</w:t>
      </w:r>
      <w:r w:rsidR="00712E19" w:rsidRPr="00882CC5">
        <w:rPr>
          <w:rFonts w:ascii="Times New Roman" w:eastAsia="Times New Roman" w:hAnsi="Times New Roman" w:cs="Times New Roman"/>
          <w:spacing w:val="2"/>
          <w:sz w:val="28"/>
          <w:szCs w:val="32"/>
          <w:lang w:val="da-DK"/>
        </w:rPr>
        <w:t xml:space="preserve"> quy định tại khoản 2 Điều 4 của Nghị quyết 35</w:t>
      </w:r>
      <w:r w:rsidR="00227619" w:rsidRPr="00882CC5">
        <w:rPr>
          <w:rFonts w:ascii="Times New Roman" w:eastAsia="Times New Roman" w:hAnsi="Times New Roman" w:cs="Times New Roman"/>
          <w:spacing w:val="2"/>
          <w:sz w:val="28"/>
          <w:szCs w:val="32"/>
          <w:lang w:val="da-DK"/>
        </w:rPr>
        <w:t>,</w:t>
      </w:r>
      <w:r w:rsidR="00712E19" w:rsidRPr="00882CC5">
        <w:rPr>
          <w:rFonts w:ascii="Times New Roman" w:eastAsia="Times New Roman" w:hAnsi="Times New Roman" w:cs="Times New Roman"/>
          <w:spacing w:val="2"/>
          <w:sz w:val="28"/>
          <w:szCs w:val="32"/>
          <w:lang w:val="da-DK"/>
        </w:rPr>
        <w:t xml:space="preserve"> không đánh giá tiêu chuẩn về ĐVHC trực thuộc đối với thành phố Hà Tĩnh.</w:t>
      </w:r>
    </w:p>
    <w:p w:rsidR="004D19D1" w:rsidRPr="00882CC5" w:rsidRDefault="004D19D1">
      <w:pPr>
        <w:spacing w:before="120" w:after="120" w:line="340" w:lineRule="atLeast"/>
        <w:ind w:firstLine="720"/>
        <w:jc w:val="both"/>
        <w:rPr>
          <w:rFonts w:ascii="Times New Roman" w:eastAsia="Times New Roman" w:hAnsi="Times New Roman" w:cs="Times New Roman"/>
          <w:b/>
          <w:i/>
          <w:spacing w:val="-2"/>
          <w:sz w:val="28"/>
          <w:szCs w:val="28"/>
          <w:lang w:val="en-US"/>
        </w:rPr>
      </w:pPr>
      <w:r w:rsidRPr="00882CC5">
        <w:rPr>
          <w:rFonts w:ascii="Times New Roman" w:eastAsia="Times New Roman" w:hAnsi="Times New Roman" w:cs="Times New Roman"/>
          <w:b/>
          <w:i/>
          <w:spacing w:val="2"/>
          <w:sz w:val="28"/>
          <w:szCs w:val="32"/>
        </w:rPr>
        <w:t>3.2. Về tiêu chuẩn của các ĐVHC cấp xã hình thành sau sắp xếp</w:t>
      </w:r>
      <w:r w:rsidR="004C7322" w:rsidRPr="00882CC5">
        <w:rPr>
          <w:rFonts w:ascii="Times New Roman" w:eastAsia="Times New Roman" w:hAnsi="Times New Roman" w:cs="Times New Roman"/>
          <w:b/>
          <w:i/>
          <w:spacing w:val="2"/>
          <w:sz w:val="28"/>
          <w:szCs w:val="32"/>
        </w:rPr>
        <w:t xml:space="preserve"> </w:t>
      </w:r>
    </w:p>
    <w:p w:rsidR="004D19D1" w:rsidRPr="00882CC5" w:rsidRDefault="004D19D1">
      <w:pPr>
        <w:spacing w:before="120" w:after="120" w:line="340" w:lineRule="atLeast"/>
        <w:ind w:firstLine="720"/>
        <w:jc w:val="both"/>
        <w:rPr>
          <w:rFonts w:ascii="Times New Roman" w:hAnsi="Times New Roman" w:cs="Times New Roman"/>
          <w:bCs/>
          <w:i/>
          <w:spacing w:val="-4"/>
          <w:sz w:val="28"/>
          <w:szCs w:val="28"/>
        </w:rPr>
      </w:pPr>
      <w:r w:rsidRPr="00882CC5">
        <w:rPr>
          <w:rFonts w:ascii="Times New Roman" w:hAnsi="Times New Roman" w:cs="Times New Roman"/>
          <w:i/>
          <w:sz w:val="28"/>
          <w:szCs w:val="28"/>
          <w:lang w:val="pt-BR"/>
        </w:rPr>
        <w:t>3.2.1.</w:t>
      </w:r>
      <w:r w:rsidRPr="00882CC5">
        <w:rPr>
          <w:rFonts w:ascii="Times New Roman" w:hAnsi="Times New Roman" w:cs="Times New Roman"/>
          <w:bCs/>
          <w:i/>
          <w:spacing w:val="-4"/>
          <w:sz w:val="28"/>
          <w:szCs w:val="28"/>
        </w:rPr>
        <w:t xml:space="preserve"> Về tiêu chuẩn diện tích tự nhiên và quy mô dân số</w:t>
      </w:r>
      <w:r w:rsidR="00D54ED2" w:rsidRPr="00882CC5">
        <w:rPr>
          <w:rFonts w:ascii="Times New Roman" w:hAnsi="Times New Roman" w:cs="Times New Roman"/>
          <w:bCs/>
          <w:i/>
          <w:spacing w:val="-4"/>
          <w:sz w:val="28"/>
          <w:szCs w:val="28"/>
        </w:rPr>
        <w:t>:</w:t>
      </w:r>
      <w:r w:rsidRPr="00882CC5">
        <w:rPr>
          <w:rFonts w:ascii="Times New Roman" w:hAnsi="Times New Roman" w:cs="Times New Roman"/>
          <w:bCs/>
          <w:i/>
          <w:spacing w:val="-4"/>
          <w:sz w:val="28"/>
          <w:szCs w:val="28"/>
        </w:rPr>
        <w:t xml:space="preserve"> </w:t>
      </w:r>
    </w:p>
    <w:p w:rsidR="00D157C8" w:rsidRPr="00882CC5" w:rsidRDefault="004D19D1" w:rsidP="00712E19">
      <w:pPr>
        <w:pStyle w:val="NormalWeb"/>
        <w:spacing w:before="120" w:beforeAutospacing="0" w:after="120" w:afterAutospacing="0" w:line="340" w:lineRule="atLeast"/>
        <w:ind w:firstLine="720"/>
        <w:jc w:val="both"/>
        <w:rPr>
          <w:i/>
          <w:iCs/>
          <w:spacing w:val="4"/>
          <w:sz w:val="28"/>
          <w:szCs w:val="32"/>
          <w:lang w:val="da-DK"/>
        </w:rPr>
      </w:pPr>
      <w:r w:rsidRPr="00882CC5">
        <w:rPr>
          <w:bCs/>
          <w:spacing w:val="4"/>
          <w:sz w:val="28"/>
          <w:szCs w:val="28"/>
        </w:rPr>
        <w:t xml:space="preserve">Trong số </w:t>
      </w:r>
      <w:r w:rsidR="00284EC9" w:rsidRPr="00882CC5">
        <w:rPr>
          <w:b/>
          <w:bCs/>
          <w:spacing w:val="4"/>
          <w:sz w:val="28"/>
          <w:szCs w:val="28"/>
        </w:rPr>
        <w:t>200</w:t>
      </w:r>
      <w:r w:rsidRPr="00882CC5">
        <w:rPr>
          <w:bCs/>
          <w:spacing w:val="4"/>
          <w:sz w:val="28"/>
          <w:szCs w:val="28"/>
        </w:rPr>
        <w:t xml:space="preserve"> ĐVHC cấp xã hình thành sau sắp xếp </w:t>
      </w:r>
      <w:r w:rsidR="00BB6D76" w:rsidRPr="00882CC5">
        <w:rPr>
          <w:bCs/>
          <w:spacing w:val="4"/>
          <w:sz w:val="28"/>
          <w:szCs w:val="28"/>
        </w:rPr>
        <w:t xml:space="preserve">ở </w:t>
      </w:r>
      <w:r w:rsidR="00D54ED2" w:rsidRPr="00882CC5">
        <w:rPr>
          <w:b/>
          <w:bCs/>
          <w:spacing w:val="4"/>
          <w:sz w:val="28"/>
          <w:szCs w:val="28"/>
        </w:rPr>
        <w:t>12</w:t>
      </w:r>
      <w:r w:rsidRPr="00882CC5">
        <w:rPr>
          <w:b/>
          <w:bCs/>
          <w:spacing w:val="4"/>
          <w:sz w:val="28"/>
          <w:szCs w:val="28"/>
        </w:rPr>
        <w:t xml:space="preserve"> </w:t>
      </w:r>
      <w:r w:rsidRPr="00882CC5">
        <w:rPr>
          <w:bCs/>
          <w:spacing w:val="4"/>
          <w:sz w:val="28"/>
          <w:szCs w:val="28"/>
        </w:rPr>
        <w:t>tỉnh, thành phố,</w:t>
      </w:r>
      <w:r w:rsidR="00712E19" w:rsidRPr="00882CC5">
        <w:rPr>
          <w:bCs/>
          <w:spacing w:val="4"/>
          <w:sz w:val="28"/>
          <w:szCs w:val="28"/>
        </w:rPr>
        <w:t xml:space="preserve"> có </w:t>
      </w:r>
      <w:r w:rsidR="00712E19" w:rsidRPr="00882CC5">
        <w:rPr>
          <w:b/>
          <w:bCs/>
          <w:spacing w:val="4"/>
          <w:sz w:val="28"/>
          <w:szCs w:val="28"/>
        </w:rPr>
        <w:t xml:space="preserve">111 </w:t>
      </w:r>
      <w:r w:rsidR="00712E19" w:rsidRPr="00882CC5">
        <w:rPr>
          <w:bCs/>
          <w:spacing w:val="4"/>
          <w:sz w:val="28"/>
          <w:szCs w:val="28"/>
        </w:rPr>
        <w:t>đơn vị đáp ứng tiêu chuẩn và điều kiện của công tác sắp xếp ĐVHC,</w:t>
      </w:r>
      <w:r w:rsidRPr="00882CC5">
        <w:rPr>
          <w:bCs/>
          <w:spacing w:val="4"/>
          <w:sz w:val="28"/>
          <w:szCs w:val="28"/>
        </w:rPr>
        <w:t xml:space="preserve"> có </w:t>
      </w:r>
      <w:r w:rsidR="0021051B" w:rsidRPr="00882CC5">
        <w:rPr>
          <w:b/>
          <w:bCs/>
          <w:spacing w:val="4"/>
          <w:sz w:val="28"/>
          <w:szCs w:val="28"/>
        </w:rPr>
        <w:t>89</w:t>
      </w:r>
      <w:r w:rsidRPr="00882CC5">
        <w:rPr>
          <w:b/>
          <w:bCs/>
          <w:spacing w:val="4"/>
          <w:sz w:val="28"/>
          <w:szCs w:val="28"/>
        </w:rPr>
        <w:t xml:space="preserve"> </w:t>
      </w:r>
      <w:r w:rsidRPr="00882CC5">
        <w:rPr>
          <w:bCs/>
          <w:spacing w:val="4"/>
          <w:sz w:val="28"/>
          <w:szCs w:val="28"/>
        </w:rPr>
        <w:t xml:space="preserve">đơn vị </w:t>
      </w:r>
      <w:r w:rsidR="00BB6D76" w:rsidRPr="00882CC5">
        <w:rPr>
          <w:bCs/>
          <w:spacing w:val="4"/>
          <w:sz w:val="28"/>
          <w:szCs w:val="28"/>
        </w:rPr>
        <w:t xml:space="preserve">thuộc </w:t>
      </w:r>
      <w:r w:rsidR="00677C08" w:rsidRPr="00882CC5">
        <w:rPr>
          <w:b/>
          <w:bCs/>
          <w:spacing w:val="4"/>
          <w:sz w:val="28"/>
          <w:szCs w:val="28"/>
        </w:rPr>
        <w:t>0</w:t>
      </w:r>
      <w:r w:rsidR="003668F6" w:rsidRPr="00882CC5">
        <w:rPr>
          <w:b/>
          <w:bCs/>
          <w:spacing w:val="4"/>
          <w:sz w:val="28"/>
          <w:szCs w:val="28"/>
        </w:rPr>
        <w:t>7</w:t>
      </w:r>
      <w:r w:rsidRPr="00882CC5">
        <w:rPr>
          <w:bCs/>
          <w:spacing w:val="4"/>
          <w:sz w:val="28"/>
          <w:szCs w:val="28"/>
        </w:rPr>
        <w:t xml:space="preserve"> tỉnh, thành phố chưa đạt tiêu chuẩn về diện tích tự nhiên hoặc quy mô dân số theo quy định (đại đa số là chưa đạt tiêu chuẩn về diện tích tự nhiên)</w:t>
      </w:r>
      <w:r w:rsidR="00712E19" w:rsidRPr="00882CC5">
        <w:rPr>
          <w:bCs/>
          <w:spacing w:val="4"/>
          <w:sz w:val="28"/>
          <w:szCs w:val="28"/>
        </w:rPr>
        <w:t xml:space="preserve">. Trong đó, nhiều nhất là </w:t>
      </w:r>
      <w:r w:rsidR="002B486A" w:rsidRPr="00882CC5">
        <w:rPr>
          <w:bCs/>
          <w:i/>
          <w:spacing w:val="4"/>
          <w:sz w:val="28"/>
          <w:szCs w:val="28"/>
        </w:rPr>
        <w:t xml:space="preserve">thành phố </w:t>
      </w:r>
      <w:r w:rsidR="00712E19" w:rsidRPr="00882CC5">
        <w:rPr>
          <w:bCs/>
          <w:i/>
          <w:spacing w:val="4"/>
          <w:sz w:val="28"/>
          <w:szCs w:val="28"/>
        </w:rPr>
        <w:t>Hà Nội (42 đơn vị), T</w:t>
      </w:r>
      <w:r w:rsidR="004C7322" w:rsidRPr="00882CC5">
        <w:rPr>
          <w:bCs/>
          <w:i/>
          <w:spacing w:val="4"/>
          <w:sz w:val="28"/>
          <w:szCs w:val="28"/>
        </w:rPr>
        <w:t>hành phố Hồ Chí Minh</w:t>
      </w:r>
      <w:r w:rsidRPr="00882CC5">
        <w:rPr>
          <w:bCs/>
          <w:i/>
          <w:spacing w:val="4"/>
          <w:sz w:val="28"/>
          <w:szCs w:val="28"/>
        </w:rPr>
        <w:t xml:space="preserve"> </w:t>
      </w:r>
      <w:r w:rsidR="004C7322" w:rsidRPr="00882CC5">
        <w:rPr>
          <w:bCs/>
          <w:i/>
          <w:spacing w:val="4"/>
          <w:sz w:val="28"/>
          <w:szCs w:val="28"/>
        </w:rPr>
        <w:t xml:space="preserve">(31 đơn vị), </w:t>
      </w:r>
      <w:r w:rsidR="002B486A" w:rsidRPr="00882CC5">
        <w:rPr>
          <w:bCs/>
          <w:i/>
          <w:spacing w:val="4"/>
          <w:sz w:val="28"/>
          <w:szCs w:val="28"/>
        </w:rPr>
        <w:t xml:space="preserve">tỉnh </w:t>
      </w:r>
      <w:r w:rsidR="004C7322" w:rsidRPr="00882CC5">
        <w:rPr>
          <w:bCs/>
          <w:i/>
          <w:spacing w:val="4"/>
          <w:sz w:val="28"/>
          <w:szCs w:val="28"/>
        </w:rPr>
        <w:t>Vĩnh Phúc (8 đơn vị)</w:t>
      </w:r>
      <w:r w:rsidR="004C7322" w:rsidRPr="00882CC5">
        <w:rPr>
          <w:bCs/>
          <w:spacing w:val="4"/>
          <w:sz w:val="28"/>
          <w:szCs w:val="28"/>
        </w:rPr>
        <w:t xml:space="preserve">. </w:t>
      </w:r>
      <w:r w:rsidRPr="00882CC5">
        <w:rPr>
          <w:bCs/>
          <w:spacing w:val="4"/>
          <w:sz w:val="28"/>
          <w:szCs w:val="28"/>
        </w:rPr>
        <w:t xml:space="preserve">Chính phủ </w:t>
      </w:r>
      <w:r w:rsidR="00227619" w:rsidRPr="00882CC5">
        <w:rPr>
          <w:bCs/>
          <w:spacing w:val="4"/>
          <w:sz w:val="28"/>
          <w:szCs w:val="28"/>
        </w:rPr>
        <w:t xml:space="preserve">đã có Báo cáo giải trình, tiếp thu gửi UBTVQH, trong đó nêu rõ lý do không thể tiếp tục sắp xếp đối với các ĐVHC này và </w:t>
      </w:r>
      <w:r w:rsidRPr="00882CC5">
        <w:rPr>
          <w:bCs/>
          <w:spacing w:val="4"/>
          <w:sz w:val="28"/>
          <w:szCs w:val="28"/>
        </w:rPr>
        <w:t xml:space="preserve">đề nghị được áp dụng quy định tại </w:t>
      </w:r>
      <w:r w:rsidRPr="00882CC5">
        <w:rPr>
          <w:iCs/>
          <w:spacing w:val="4"/>
          <w:sz w:val="28"/>
          <w:szCs w:val="32"/>
          <w:lang w:val="da-DK"/>
        </w:rPr>
        <w:t>điểm d khoản 1 Điều 4 của Nghị quyết số 35</w:t>
      </w:r>
      <w:r w:rsidR="004C7322" w:rsidRPr="00882CC5">
        <w:rPr>
          <w:iCs/>
          <w:spacing w:val="4"/>
          <w:sz w:val="28"/>
          <w:szCs w:val="32"/>
          <w:lang w:val="da-DK"/>
        </w:rPr>
        <w:t>, coi đây là “các trường hợp khác”</w:t>
      </w:r>
      <w:r w:rsidRPr="00882CC5">
        <w:rPr>
          <w:iCs/>
          <w:spacing w:val="4"/>
          <w:sz w:val="28"/>
          <w:szCs w:val="32"/>
          <w:lang w:val="da-DK"/>
        </w:rPr>
        <w:t xml:space="preserve"> để trình </w:t>
      </w:r>
      <w:r w:rsidR="006F17E0" w:rsidRPr="00882CC5">
        <w:rPr>
          <w:iCs/>
          <w:spacing w:val="4"/>
          <w:sz w:val="28"/>
          <w:szCs w:val="32"/>
          <w:lang w:val="da-DK"/>
        </w:rPr>
        <w:t>UBTVQH</w:t>
      </w:r>
      <w:r w:rsidRPr="00882CC5">
        <w:rPr>
          <w:iCs/>
          <w:spacing w:val="4"/>
          <w:sz w:val="28"/>
          <w:szCs w:val="32"/>
          <w:lang w:val="da-DK"/>
        </w:rPr>
        <w:t xml:space="preserve"> xem xét, quyết định đối với từng trường hợp cụ thể</w:t>
      </w:r>
      <w:r w:rsidR="00D157C8" w:rsidRPr="00882CC5">
        <w:rPr>
          <w:iCs/>
          <w:spacing w:val="4"/>
          <w:sz w:val="28"/>
          <w:szCs w:val="32"/>
          <w:lang w:val="da-DK"/>
        </w:rPr>
        <w:t xml:space="preserve"> </w:t>
      </w:r>
      <w:r w:rsidR="00D157C8" w:rsidRPr="00882CC5">
        <w:rPr>
          <w:i/>
          <w:iCs/>
          <w:spacing w:val="4"/>
          <w:sz w:val="28"/>
          <w:szCs w:val="32"/>
          <w:lang w:val="da-DK"/>
        </w:rPr>
        <w:t xml:space="preserve">(xin xem </w:t>
      </w:r>
      <w:r w:rsidR="00712E19" w:rsidRPr="00882CC5">
        <w:rPr>
          <w:i/>
          <w:iCs/>
          <w:spacing w:val="4"/>
          <w:sz w:val="28"/>
          <w:szCs w:val="32"/>
          <w:lang w:val="da-DK"/>
        </w:rPr>
        <w:t>P</w:t>
      </w:r>
      <w:r w:rsidR="00D157C8" w:rsidRPr="00882CC5">
        <w:rPr>
          <w:i/>
          <w:iCs/>
          <w:spacing w:val="4"/>
          <w:sz w:val="28"/>
          <w:szCs w:val="32"/>
          <w:lang w:val="da-DK"/>
        </w:rPr>
        <w:t>hụ lục số III kèm theo).</w:t>
      </w:r>
      <w:r w:rsidR="00D157C8" w:rsidRPr="00882CC5">
        <w:rPr>
          <w:iCs/>
          <w:spacing w:val="4"/>
          <w:sz w:val="28"/>
          <w:szCs w:val="32"/>
          <w:lang w:val="da-DK"/>
        </w:rPr>
        <w:t xml:space="preserve"> </w:t>
      </w:r>
    </w:p>
    <w:p w:rsidR="00D157C8" w:rsidRPr="00882CC5" w:rsidRDefault="00D157C8">
      <w:pPr>
        <w:pStyle w:val="NormalWeb"/>
        <w:spacing w:before="120" w:beforeAutospacing="0" w:after="120" w:afterAutospacing="0" w:line="340" w:lineRule="atLeast"/>
        <w:ind w:firstLine="720"/>
        <w:jc w:val="both"/>
        <w:rPr>
          <w:iCs/>
          <w:spacing w:val="-2"/>
          <w:sz w:val="28"/>
          <w:szCs w:val="32"/>
          <w:lang w:val="da-DK"/>
        </w:rPr>
      </w:pPr>
      <w:r w:rsidRPr="00882CC5">
        <w:rPr>
          <w:iCs/>
          <w:spacing w:val="-2"/>
          <w:sz w:val="28"/>
          <w:szCs w:val="32"/>
          <w:lang w:val="en-GB"/>
        </w:rPr>
        <w:t xml:space="preserve">Căn </w:t>
      </w:r>
      <w:r w:rsidR="00227619" w:rsidRPr="00882CC5">
        <w:rPr>
          <w:iCs/>
          <w:spacing w:val="-2"/>
          <w:sz w:val="28"/>
          <w:szCs w:val="32"/>
          <w:lang w:val="en-GB"/>
        </w:rPr>
        <w:t xml:space="preserve">quy định tại điểm d khoản 1 Điều 4 của Nghị quyết số 35, </w:t>
      </w:r>
      <w:r w:rsidRPr="00882CC5">
        <w:rPr>
          <w:iCs/>
          <w:spacing w:val="-2"/>
          <w:sz w:val="28"/>
          <w:szCs w:val="32"/>
          <w:lang w:val="en-GB"/>
        </w:rPr>
        <w:t xml:space="preserve">hồ sơ Đề án và Báo cáo giải trình, tiếp thu của Chính phủ, UBPL đề nghị UBTVQH cho phép thực hiện việc sắp xếp đối với </w:t>
      </w:r>
      <w:r w:rsidR="0021051B" w:rsidRPr="00882CC5">
        <w:rPr>
          <w:b/>
          <w:iCs/>
          <w:spacing w:val="-2"/>
          <w:sz w:val="28"/>
          <w:szCs w:val="32"/>
          <w:lang w:val="en-GB"/>
        </w:rPr>
        <w:t>89</w:t>
      </w:r>
      <w:r w:rsidRPr="00882CC5">
        <w:rPr>
          <w:b/>
          <w:iCs/>
          <w:spacing w:val="-2"/>
          <w:sz w:val="28"/>
          <w:szCs w:val="32"/>
          <w:lang w:val="en-GB"/>
        </w:rPr>
        <w:t xml:space="preserve"> ĐVHC</w:t>
      </w:r>
      <w:r w:rsidRPr="00882CC5">
        <w:rPr>
          <w:iCs/>
          <w:spacing w:val="-2"/>
          <w:sz w:val="28"/>
          <w:szCs w:val="32"/>
          <w:lang w:val="en-GB"/>
        </w:rPr>
        <w:t xml:space="preserve"> này như phương án Chính phủ đã trình theo thẩm quyền. Đồng thời, đề nghị Chính phủ, chính quyền các tỉnh, thành phố nghiêm túc rút kinh nghiệm trong việc xây dựng và phê duyệt phương án tổng thể về sắp xếp ĐVHC của địa phương để thực hiện tốt hơn trong giai đoạn tiếp theo, bảo đảm mục tiêu và yêu cầu của công tác sắp xếp ĐVHC.</w:t>
      </w:r>
    </w:p>
    <w:p w:rsidR="004D19D1" w:rsidRPr="00882CC5" w:rsidRDefault="004D19D1">
      <w:pPr>
        <w:pStyle w:val="NormalWeb"/>
        <w:spacing w:before="120" w:beforeAutospacing="0" w:after="120" w:afterAutospacing="0" w:line="340" w:lineRule="atLeast"/>
        <w:ind w:firstLine="720"/>
        <w:jc w:val="both"/>
        <w:rPr>
          <w:i/>
          <w:spacing w:val="-2"/>
          <w:sz w:val="28"/>
          <w:szCs w:val="28"/>
          <w:lang w:val="pt-BR"/>
        </w:rPr>
      </w:pPr>
      <w:r w:rsidRPr="00882CC5">
        <w:rPr>
          <w:i/>
          <w:sz w:val="28"/>
          <w:szCs w:val="28"/>
          <w:lang w:val="pt-BR"/>
        </w:rPr>
        <w:t xml:space="preserve">3.2.2. </w:t>
      </w:r>
      <w:r w:rsidRPr="00882CC5">
        <w:rPr>
          <w:i/>
          <w:spacing w:val="-2"/>
          <w:sz w:val="28"/>
          <w:szCs w:val="28"/>
          <w:lang w:val="pt-BR"/>
        </w:rPr>
        <w:t>Về tiêu chuẩn phân loại đô thị đối với thị trấn hình thành sau sắp xếp</w:t>
      </w:r>
      <w:r w:rsidR="00B515DC" w:rsidRPr="00882CC5">
        <w:rPr>
          <w:i/>
          <w:spacing w:val="-2"/>
          <w:sz w:val="28"/>
          <w:szCs w:val="28"/>
          <w:lang w:val="pt-BR"/>
        </w:rPr>
        <w:t>:</w:t>
      </w:r>
    </w:p>
    <w:p w:rsidR="008749BD" w:rsidRPr="00882CC5" w:rsidRDefault="004D19D1">
      <w:pPr>
        <w:spacing w:before="120" w:after="120" w:line="340" w:lineRule="atLeast"/>
        <w:ind w:firstLine="720"/>
        <w:jc w:val="both"/>
        <w:rPr>
          <w:rFonts w:ascii="Times New Roman" w:eastAsia="Times New Roman" w:hAnsi="Times New Roman" w:cs="Times New Roman"/>
          <w:bCs/>
          <w:spacing w:val="-2"/>
          <w:sz w:val="28"/>
          <w:szCs w:val="28"/>
        </w:rPr>
      </w:pPr>
      <w:r w:rsidRPr="00882CC5">
        <w:rPr>
          <w:rFonts w:ascii="Times New Roman" w:eastAsia="Times New Roman" w:hAnsi="Times New Roman" w:cs="Times New Roman"/>
          <w:bCs/>
          <w:spacing w:val="-2"/>
          <w:sz w:val="28"/>
          <w:szCs w:val="28"/>
          <w:lang w:val="da-DK"/>
        </w:rPr>
        <w:t xml:space="preserve">Trong số </w:t>
      </w:r>
      <w:r w:rsidR="004F6B8F" w:rsidRPr="00882CC5">
        <w:rPr>
          <w:rFonts w:ascii="Times New Roman" w:eastAsia="Times New Roman" w:hAnsi="Times New Roman" w:cs="Times New Roman"/>
          <w:b/>
          <w:bCs/>
          <w:spacing w:val="-2"/>
          <w:sz w:val="28"/>
          <w:szCs w:val="28"/>
          <w:lang w:val="da-DK"/>
        </w:rPr>
        <w:t>14</w:t>
      </w:r>
      <w:r w:rsidRPr="00882CC5">
        <w:rPr>
          <w:rFonts w:ascii="Times New Roman" w:eastAsia="Times New Roman" w:hAnsi="Times New Roman" w:cs="Times New Roman"/>
          <w:bCs/>
          <w:spacing w:val="-2"/>
          <w:sz w:val="28"/>
          <w:szCs w:val="28"/>
          <w:lang w:val="da-DK"/>
        </w:rPr>
        <w:t xml:space="preserve"> thị trấn hình thành sau sắp xếp, có </w:t>
      </w:r>
      <w:r w:rsidR="004F6B8F" w:rsidRPr="00882CC5">
        <w:rPr>
          <w:rFonts w:ascii="Times New Roman" w:eastAsia="Times New Roman" w:hAnsi="Times New Roman" w:cs="Times New Roman"/>
          <w:b/>
          <w:bCs/>
          <w:spacing w:val="-2"/>
          <w:sz w:val="28"/>
          <w:szCs w:val="28"/>
          <w:lang w:val="da-DK"/>
        </w:rPr>
        <w:t>07</w:t>
      </w:r>
      <w:r w:rsidRPr="00882CC5">
        <w:rPr>
          <w:rFonts w:ascii="Times New Roman" w:eastAsia="Times New Roman" w:hAnsi="Times New Roman" w:cs="Times New Roman"/>
          <w:bCs/>
          <w:spacing w:val="-2"/>
          <w:sz w:val="28"/>
          <w:szCs w:val="28"/>
          <w:lang w:val="da-DK"/>
        </w:rPr>
        <w:t xml:space="preserve"> thị trấn</w:t>
      </w:r>
      <w:r w:rsidR="004C7322" w:rsidRPr="00882CC5">
        <w:rPr>
          <w:rFonts w:ascii="Times New Roman" w:eastAsia="Times New Roman" w:hAnsi="Times New Roman" w:cs="Times New Roman"/>
          <w:bCs/>
          <w:spacing w:val="-2"/>
          <w:sz w:val="28"/>
          <w:szCs w:val="28"/>
          <w:lang w:val="da-DK"/>
        </w:rPr>
        <w:t xml:space="preserve"> </w:t>
      </w:r>
      <w:r w:rsidR="004C7322" w:rsidRPr="00882CC5">
        <w:rPr>
          <w:rFonts w:ascii="Times New Roman" w:eastAsia="Times New Roman" w:hAnsi="Times New Roman" w:cs="Times New Roman"/>
          <w:bCs/>
          <w:i/>
          <w:spacing w:val="-2"/>
          <w:sz w:val="28"/>
          <w:szCs w:val="28"/>
          <w:lang w:val="da-DK"/>
        </w:rPr>
        <w:t xml:space="preserve">(thuộc các tỉnh Sơn La, Phú Thọ, Quảng Ngãi) </w:t>
      </w:r>
      <w:r w:rsidRPr="00882CC5">
        <w:rPr>
          <w:rFonts w:ascii="Times New Roman" w:eastAsia="Times New Roman" w:hAnsi="Times New Roman" w:cs="Times New Roman"/>
          <w:bCs/>
          <w:spacing w:val="-2"/>
          <w:sz w:val="28"/>
          <w:szCs w:val="28"/>
          <w:lang w:val="da-DK"/>
        </w:rPr>
        <w:t>đã có Quyết định công nhận đạt tiêu chí đô thị loại V</w:t>
      </w:r>
      <w:r w:rsidR="000203C2" w:rsidRPr="00882CC5">
        <w:rPr>
          <w:rFonts w:ascii="Times New Roman" w:eastAsia="Times New Roman" w:hAnsi="Times New Roman" w:cs="Times New Roman"/>
          <w:bCs/>
          <w:spacing w:val="-2"/>
          <w:sz w:val="28"/>
          <w:szCs w:val="28"/>
          <w:lang w:val="da-DK"/>
        </w:rPr>
        <w:t>;</w:t>
      </w:r>
      <w:r w:rsidRPr="00882CC5">
        <w:rPr>
          <w:rFonts w:ascii="Times New Roman" w:eastAsia="Times New Roman" w:hAnsi="Times New Roman" w:cs="Times New Roman"/>
          <w:bCs/>
          <w:spacing w:val="-2"/>
          <w:sz w:val="28"/>
          <w:szCs w:val="28"/>
          <w:lang w:val="da-DK"/>
        </w:rPr>
        <w:t xml:space="preserve"> có </w:t>
      </w:r>
      <w:r w:rsidR="00166014" w:rsidRPr="00882CC5">
        <w:rPr>
          <w:rFonts w:ascii="Times New Roman" w:eastAsia="Times New Roman" w:hAnsi="Times New Roman" w:cs="Times New Roman"/>
          <w:b/>
          <w:bCs/>
          <w:spacing w:val="-2"/>
          <w:sz w:val="28"/>
          <w:szCs w:val="28"/>
          <w:lang w:val="da-DK"/>
        </w:rPr>
        <w:t>0</w:t>
      </w:r>
      <w:r w:rsidR="008749BD" w:rsidRPr="00882CC5">
        <w:rPr>
          <w:rFonts w:ascii="Times New Roman" w:eastAsia="Times New Roman" w:hAnsi="Times New Roman" w:cs="Times New Roman"/>
          <w:b/>
          <w:bCs/>
          <w:spacing w:val="-2"/>
          <w:sz w:val="28"/>
          <w:szCs w:val="28"/>
          <w:lang w:val="da-DK"/>
        </w:rPr>
        <w:t>7</w:t>
      </w:r>
      <w:r w:rsidRPr="00882CC5">
        <w:rPr>
          <w:rFonts w:ascii="Times New Roman" w:eastAsia="Times New Roman" w:hAnsi="Times New Roman" w:cs="Times New Roman"/>
          <w:b/>
          <w:bCs/>
          <w:spacing w:val="-2"/>
          <w:sz w:val="28"/>
          <w:szCs w:val="28"/>
          <w:lang w:val="da-DK"/>
        </w:rPr>
        <w:t xml:space="preserve"> </w:t>
      </w:r>
      <w:r w:rsidRPr="00882CC5">
        <w:rPr>
          <w:rFonts w:ascii="Times New Roman" w:eastAsia="Times New Roman" w:hAnsi="Times New Roman" w:cs="Times New Roman"/>
          <w:bCs/>
          <w:spacing w:val="-2"/>
          <w:sz w:val="28"/>
          <w:szCs w:val="28"/>
          <w:lang w:val="da-DK"/>
        </w:rPr>
        <w:t>thị trấn</w:t>
      </w:r>
      <w:r w:rsidR="004C7322" w:rsidRPr="00882CC5">
        <w:rPr>
          <w:rFonts w:ascii="Times New Roman" w:eastAsia="Times New Roman" w:hAnsi="Times New Roman" w:cs="Times New Roman"/>
          <w:bCs/>
          <w:spacing w:val="-2"/>
          <w:sz w:val="28"/>
          <w:szCs w:val="28"/>
          <w:lang w:val="da-DK"/>
        </w:rPr>
        <w:t xml:space="preserve"> </w:t>
      </w:r>
      <w:r w:rsidR="004C7322" w:rsidRPr="00882CC5">
        <w:rPr>
          <w:rFonts w:ascii="Times New Roman" w:eastAsia="Times New Roman" w:hAnsi="Times New Roman" w:cs="Times New Roman"/>
          <w:bCs/>
          <w:i/>
          <w:spacing w:val="-2"/>
          <w:sz w:val="28"/>
          <w:szCs w:val="28"/>
          <w:lang w:val="da-DK"/>
        </w:rPr>
        <w:t>(thuộc các tỉnh Phú Thọ, Quảng Ngãi, Quảng Trị, Vĩnh Phúc)</w:t>
      </w:r>
      <w:r w:rsidRPr="00882CC5">
        <w:rPr>
          <w:rFonts w:ascii="Times New Roman" w:eastAsia="Times New Roman" w:hAnsi="Times New Roman" w:cs="Times New Roman"/>
          <w:bCs/>
          <w:spacing w:val="-2"/>
          <w:sz w:val="28"/>
          <w:szCs w:val="28"/>
          <w:lang w:val="da-DK"/>
        </w:rPr>
        <w:t xml:space="preserve"> </w:t>
      </w:r>
      <w:r w:rsidR="00BB6D76" w:rsidRPr="00882CC5">
        <w:rPr>
          <w:rFonts w:ascii="Times New Roman" w:eastAsia="Times New Roman" w:hAnsi="Times New Roman" w:cs="Times New Roman"/>
          <w:bCs/>
          <w:spacing w:val="-2"/>
          <w:sz w:val="28"/>
          <w:szCs w:val="28"/>
          <w:lang w:val="da-DK"/>
        </w:rPr>
        <w:t xml:space="preserve">Chính phủ và </w:t>
      </w:r>
      <w:r w:rsidRPr="00882CC5">
        <w:rPr>
          <w:rFonts w:ascii="Times New Roman" w:eastAsia="Times New Roman" w:hAnsi="Times New Roman" w:cs="Times New Roman"/>
          <w:bCs/>
          <w:spacing w:val="-2"/>
          <w:sz w:val="28"/>
          <w:szCs w:val="28"/>
          <w:lang w:val="da-DK"/>
        </w:rPr>
        <w:t>chính quyền địa phương đã có cam kết về việc bảo đảm hoàn thành công tác lập, điều chỉnh quy hoạch và đánh giá, công nhận loại đô thị đối với thị trấn hình thành sau sắp xếp trước ngày 31/12/2025</w:t>
      </w:r>
      <w:r w:rsidR="008749BD" w:rsidRPr="00882CC5">
        <w:rPr>
          <w:rFonts w:ascii="Times New Roman" w:eastAsia="Times New Roman" w:hAnsi="Times New Roman" w:cs="Times New Roman"/>
          <w:bCs/>
          <w:spacing w:val="-2"/>
          <w:sz w:val="28"/>
          <w:szCs w:val="28"/>
          <w:lang w:val="da-DK"/>
        </w:rPr>
        <w:t>.</w:t>
      </w:r>
      <w:r w:rsidRPr="00882CC5">
        <w:rPr>
          <w:rFonts w:ascii="Times New Roman" w:eastAsia="Times New Roman" w:hAnsi="Times New Roman" w:cs="Times New Roman"/>
          <w:bCs/>
          <w:spacing w:val="-2"/>
          <w:sz w:val="28"/>
          <w:szCs w:val="28"/>
          <w:lang w:val="da-DK"/>
        </w:rPr>
        <w:t xml:space="preserve"> </w:t>
      </w:r>
      <w:r w:rsidR="008749BD" w:rsidRPr="00882CC5">
        <w:rPr>
          <w:rFonts w:ascii="Times New Roman" w:eastAsia="Times New Roman" w:hAnsi="Times New Roman" w:cs="Times New Roman"/>
          <w:bCs/>
          <w:spacing w:val="-2"/>
          <w:sz w:val="28"/>
          <w:szCs w:val="28"/>
        </w:rPr>
        <w:t>Hồ sơ Đề án và Báo cáo giải trình, tiếp thu của Chính phủ đã có thuyết minh đầy đủ theo quy định tại khoả</w:t>
      </w:r>
      <w:r w:rsidR="004C7322" w:rsidRPr="00882CC5">
        <w:rPr>
          <w:rFonts w:ascii="Times New Roman" w:eastAsia="Times New Roman" w:hAnsi="Times New Roman" w:cs="Times New Roman"/>
          <w:bCs/>
          <w:spacing w:val="-2"/>
          <w:sz w:val="28"/>
          <w:szCs w:val="28"/>
        </w:rPr>
        <w:t>n 5 Điều 2 của Nghị quyết số 50, đủ cơ sở trình UBTVQH xem xét, quyết định.</w:t>
      </w:r>
    </w:p>
    <w:p w:rsidR="00163F92" w:rsidRPr="00882CC5" w:rsidRDefault="00163F92">
      <w:pPr>
        <w:spacing w:before="120" w:after="120" w:line="340" w:lineRule="atLeast"/>
        <w:ind w:firstLine="720"/>
        <w:jc w:val="both"/>
        <w:rPr>
          <w:rFonts w:ascii="Times New Roman" w:eastAsia="Times New Roman" w:hAnsi="Times New Roman" w:cs="Times New Roman"/>
          <w:bCs/>
          <w:i/>
          <w:sz w:val="28"/>
          <w:szCs w:val="28"/>
          <w:lang w:val="en-US"/>
        </w:rPr>
      </w:pPr>
      <w:r w:rsidRPr="00882CC5">
        <w:rPr>
          <w:rFonts w:ascii="Times New Roman" w:eastAsia="Times New Roman" w:hAnsi="Times New Roman" w:cs="Times New Roman"/>
          <w:bCs/>
          <w:i/>
          <w:sz w:val="28"/>
          <w:szCs w:val="28"/>
          <w:lang w:val="en-US"/>
        </w:rPr>
        <w:lastRenderedPageBreak/>
        <w:t>3.2.</w:t>
      </w:r>
      <w:r w:rsidR="0096165A" w:rsidRPr="00882CC5">
        <w:rPr>
          <w:rFonts w:ascii="Times New Roman" w:eastAsia="Times New Roman" w:hAnsi="Times New Roman" w:cs="Times New Roman"/>
          <w:bCs/>
          <w:i/>
          <w:sz w:val="28"/>
          <w:szCs w:val="28"/>
          <w:lang w:val="en-US"/>
        </w:rPr>
        <w:t>3</w:t>
      </w:r>
      <w:r w:rsidRPr="00882CC5">
        <w:rPr>
          <w:rFonts w:ascii="Times New Roman" w:eastAsia="Times New Roman" w:hAnsi="Times New Roman" w:cs="Times New Roman"/>
          <w:bCs/>
          <w:i/>
          <w:sz w:val="28"/>
          <w:szCs w:val="28"/>
          <w:lang w:val="en-US"/>
        </w:rPr>
        <w:t>. Về tiêu chuẩn trình độ phát triển cơ sở hạ tầng</w:t>
      </w:r>
      <w:r w:rsidR="0096165A" w:rsidRPr="00882CC5">
        <w:rPr>
          <w:rFonts w:ascii="Times New Roman" w:eastAsia="Times New Roman" w:hAnsi="Times New Roman" w:cs="Times New Roman"/>
          <w:bCs/>
          <w:i/>
          <w:sz w:val="28"/>
          <w:szCs w:val="28"/>
          <w:lang w:val="en-US"/>
        </w:rPr>
        <w:t xml:space="preserve"> đô thị đối với phường hình thành sau sắp xếp</w:t>
      </w:r>
      <w:r w:rsidRPr="00882CC5">
        <w:rPr>
          <w:rFonts w:ascii="Times New Roman" w:eastAsia="Times New Roman" w:hAnsi="Times New Roman" w:cs="Times New Roman"/>
          <w:bCs/>
          <w:i/>
          <w:sz w:val="28"/>
          <w:szCs w:val="28"/>
          <w:lang w:val="en-US"/>
        </w:rPr>
        <w:t>:</w:t>
      </w:r>
    </w:p>
    <w:p w:rsidR="004C7322" w:rsidRPr="00882CC5" w:rsidRDefault="00B10913">
      <w:pPr>
        <w:spacing w:before="120" w:after="120" w:line="340" w:lineRule="atLeast"/>
        <w:ind w:firstLine="720"/>
        <w:jc w:val="both"/>
        <w:rPr>
          <w:rFonts w:ascii="Times New Roman" w:eastAsia="Times New Roman" w:hAnsi="Times New Roman" w:cs="Times New Roman"/>
          <w:bCs/>
          <w:sz w:val="28"/>
          <w:szCs w:val="28"/>
          <w:lang w:val="en-US"/>
        </w:rPr>
      </w:pPr>
      <w:r w:rsidRPr="00882CC5">
        <w:rPr>
          <w:rFonts w:ascii="Times New Roman" w:eastAsia="Times New Roman" w:hAnsi="Times New Roman" w:cs="Times New Roman"/>
          <w:bCs/>
          <w:sz w:val="28"/>
          <w:szCs w:val="28"/>
          <w:lang w:val="en-US"/>
        </w:rPr>
        <w:t xml:space="preserve">- </w:t>
      </w:r>
      <w:r w:rsidR="008162C0" w:rsidRPr="00882CC5">
        <w:rPr>
          <w:rFonts w:ascii="Times New Roman" w:eastAsia="Times New Roman" w:hAnsi="Times New Roman" w:cs="Times New Roman"/>
          <w:bCs/>
          <w:sz w:val="28"/>
          <w:szCs w:val="28"/>
          <w:lang w:val="en-US"/>
        </w:rPr>
        <w:t xml:space="preserve">Trong số </w:t>
      </w:r>
      <w:r w:rsidR="00A17608" w:rsidRPr="00882CC5">
        <w:rPr>
          <w:rFonts w:ascii="Times New Roman" w:eastAsia="Times New Roman" w:hAnsi="Times New Roman" w:cs="Times New Roman"/>
          <w:b/>
          <w:bCs/>
          <w:sz w:val="28"/>
          <w:szCs w:val="28"/>
          <w:lang w:val="en-US"/>
        </w:rPr>
        <w:t>10</w:t>
      </w:r>
      <w:r w:rsidR="008234E1" w:rsidRPr="00882CC5">
        <w:rPr>
          <w:rFonts w:ascii="Times New Roman" w:eastAsia="Times New Roman" w:hAnsi="Times New Roman" w:cs="Times New Roman"/>
          <w:b/>
          <w:bCs/>
          <w:sz w:val="28"/>
          <w:szCs w:val="28"/>
          <w:lang w:val="en-US"/>
        </w:rPr>
        <w:t>2</w:t>
      </w:r>
      <w:r w:rsidR="0003152D" w:rsidRPr="00882CC5">
        <w:rPr>
          <w:rFonts w:ascii="Times New Roman" w:eastAsia="Times New Roman" w:hAnsi="Times New Roman" w:cs="Times New Roman"/>
          <w:b/>
          <w:bCs/>
          <w:sz w:val="28"/>
          <w:szCs w:val="28"/>
          <w:lang w:val="en-US"/>
        </w:rPr>
        <w:t xml:space="preserve"> </w:t>
      </w:r>
      <w:r w:rsidR="00A47005" w:rsidRPr="00882CC5">
        <w:rPr>
          <w:rFonts w:ascii="Times New Roman" w:eastAsia="Times New Roman" w:hAnsi="Times New Roman" w:cs="Times New Roman"/>
          <w:bCs/>
          <w:sz w:val="28"/>
          <w:szCs w:val="28"/>
          <w:lang w:val="en-US"/>
        </w:rPr>
        <w:t xml:space="preserve">phường </w:t>
      </w:r>
      <w:r w:rsidR="0096165A" w:rsidRPr="00882CC5">
        <w:rPr>
          <w:rFonts w:ascii="Times New Roman" w:eastAsia="Times New Roman" w:hAnsi="Times New Roman" w:cs="Times New Roman"/>
          <w:bCs/>
          <w:sz w:val="28"/>
          <w:szCs w:val="28"/>
          <w:lang w:val="en-US"/>
        </w:rPr>
        <w:t xml:space="preserve">dự kiến </w:t>
      </w:r>
      <w:r w:rsidR="00A47005" w:rsidRPr="00882CC5">
        <w:rPr>
          <w:rFonts w:ascii="Times New Roman" w:eastAsia="Times New Roman" w:hAnsi="Times New Roman" w:cs="Times New Roman"/>
          <w:bCs/>
          <w:sz w:val="28"/>
          <w:szCs w:val="28"/>
          <w:lang w:val="en-US"/>
        </w:rPr>
        <w:t>hình thành sau sắp xếp</w:t>
      </w:r>
      <w:r w:rsidR="008162C0" w:rsidRPr="00882CC5">
        <w:rPr>
          <w:rFonts w:ascii="Times New Roman" w:eastAsia="Times New Roman" w:hAnsi="Times New Roman" w:cs="Times New Roman"/>
          <w:bCs/>
          <w:sz w:val="28"/>
          <w:szCs w:val="28"/>
          <w:lang w:val="en-US"/>
        </w:rPr>
        <w:t xml:space="preserve">, có </w:t>
      </w:r>
      <w:r w:rsidR="00BC58E0" w:rsidRPr="00882CC5">
        <w:rPr>
          <w:rFonts w:ascii="Times New Roman" w:eastAsia="Times New Roman" w:hAnsi="Times New Roman" w:cs="Times New Roman"/>
          <w:b/>
          <w:bCs/>
          <w:sz w:val="28"/>
          <w:szCs w:val="28"/>
          <w:lang w:val="en-US"/>
        </w:rPr>
        <w:t>93</w:t>
      </w:r>
      <w:r w:rsidR="00E4634C" w:rsidRPr="00882CC5">
        <w:rPr>
          <w:rFonts w:ascii="Times New Roman" w:eastAsia="Times New Roman" w:hAnsi="Times New Roman" w:cs="Times New Roman"/>
          <w:b/>
          <w:bCs/>
          <w:sz w:val="28"/>
          <w:szCs w:val="28"/>
          <w:lang w:val="en-US"/>
        </w:rPr>
        <w:t xml:space="preserve"> </w:t>
      </w:r>
      <w:r w:rsidR="00E4634C" w:rsidRPr="00882CC5">
        <w:rPr>
          <w:rFonts w:ascii="Times New Roman" w:eastAsia="Times New Roman" w:hAnsi="Times New Roman" w:cs="Times New Roman"/>
          <w:bCs/>
          <w:sz w:val="28"/>
          <w:szCs w:val="28"/>
          <w:lang w:val="en-US"/>
        </w:rPr>
        <w:t>phường</w:t>
      </w:r>
      <w:r w:rsidR="00A47005" w:rsidRPr="00882CC5">
        <w:rPr>
          <w:rFonts w:ascii="Times New Roman" w:eastAsia="Times New Roman" w:hAnsi="Times New Roman" w:cs="Times New Roman"/>
          <w:bCs/>
          <w:sz w:val="28"/>
          <w:szCs w:val="28"/>
          <w:lang w:val="en-US"/>
        </w:rPr>
        <w:t xml:space="preserve"> đã </w:t>
      </w:r>
      <w:r w:rsidR="00E4634C" w:rsidRPr="00882CC5">
        <w:rPr>
          <w:rFonts w:ascii="Times New Roman" w:eastAsia="Times New Roman" w:hAnsi="Times New Roman" w:cs="Times New Roman"/>
          <w:bCs/>
          <w:sz w:val="28"/>
          <w:szCs w:val="28"/>
          <w:lang w:val="en-US"/>
        </w:rPr>
        <w:t>đáp ứng tiêu chuẩn trình độ phát triển cơ sở hạ tầng đô thị; c</w:t>
      </w:r>
      <w:r w:rsidR="00A47005" w:rsidRPr="00882CC5">
        <w:rPr>
          <w:rFonts w:ascii="Times New Roman" w:eastAsia="Times New Roman" w:hAnsi="Times New Roman" w:cs="Times New Roman"/>
          <w:bCs/>
          <w:sz w:val="28"/>
          <w:szCs w:val="28"/>
          <w:lang w:val="en-US"/>
        </w:rPr>
        <w:t>ó</w:t>
      </w:r>
      <w:r w:rsidR="005141C8" w:rsidRPr="00882CC5">
        <w:rPr>
          <w:rFonts w:ascii="Times New Roman" w:eastAsia="Times New Roman" w:hAnsi="Times New Roman" w:cs="Times New Roman"/>
          <w:bCs/>
          <w:sz w:val="28"/>
          <w:szCs w:val="28"/>
          <w:lang w:val="en-US"/>
        </w:rPr>
        <w:t xml:space="preserve"> </w:t>
      </w:r>
      <w:r w:rsidR="00BC58E0" w:rsidRPr="00882CC5">
        <w:rPr>
          <w:rFonts w:ascii="Times New Roman" w:eastAsia="Times New Roman" w:hAnsi="Times New Roman" w:cs="Times New Roman"/>
          <w:b/>
          <w:bCs/>
          <w:sz w:val="28"/>
          <w:szCs w:val="28"/>
          <w:lang w:val="en-US"/>
        </w:rPr>
        <w:t>0</w:t>
      </w:r>
      <w:r w:rsidR="004C7322" w:rsidRPr="00882CC5">
        <w:rPr>
          <w:rFonts w:ascii="Times New Roman" w:eastAsia="Times New Roman" w:hAnsi="Times New Roman" w:cs="Times New Roman"/>
          <w:b/>
          <w:bCs/>
          <w:sz w:val="28"/>
          <w:szCs w:val="28"/>
          <w:lang w:val="en-US"/>
        </w:rPr>
        <w:t>9</w:t>
      </w:r>
      <w:r w:rsidR="00A47005" w:rsidRPr="00882CC5">
        <w:rPr>
          <w:rFonts w:ascii="Times New Roman" w:eastAsia="Times New Roman" w:hAnsi="Times New Roman" w:cs="Times New Roman"/>
          <w:bCs/>
          <w:sz w:val="28"/>
          <w:szCs w:val="28"/>
          <w:lang w:val="en-US"/>
        </w:rPr>
        <w:t xml:space="preserve"> phường</w:t>
      </w:r>
      <w:r w:rsidR="005141C8" w:rsidRPr="00882CC5">
        <w:rPr>
          <w:rFonts w:ascii="Times New Roman" w:eastAsia="Times New Roman" w:hAnsi="Times New Roman" w:cs="Times New Roman"/>
          <w:bCs/>
          <w:i/>
          <w:sz w:val="28"/>
          <w:szCs w:val="28"/>
          <w:lang w:val="en-US"/>
        </w:rPr>
        <w:t xml:space="preserve"> </w:t>
      </w:r>
      <w:r w:rsidR="005141C8" w:rsidRPr="00882CC5">
        <w:rPr>
          <w:rFonts w:ascii="Times New Roman" w:eastAsia="Times New Roman" w:hAnsi="Times New Roman" w:cs="Times New Roman"/>
          <w:bCs/>
          <w:sz w:val="28"/>
          <w:szCs w:val="28"/>
          <w:lang w:val="en-US"/>
        </w:rPr>
        <w:t xml:space="preserve">dự kiến hình thành sau sắp xếp được Chính phủ và chính quyền địa phương </w:t>
      </w:r>
      <w:r w:rsidR="00A47005" w:rsidRPr="00882CC5">
        <w:rPr>
          <w:rFonts w:ascii="Times New Roman" w:eastAsia="Times New Roman" w:hAnsi="Times New Roman" w:cs="Times New Roman"/>
          <w:bCs/>
          <w:spacing w:val="-2"/>
          <w:sz w:val="28"/>
          <w:szCs w:val="28"/>
          <w:lang w:val="da-DK"/>
        </w:rPr>
        <w:t xml:space="preserve">cam kết hoàn thành việc đánh giá đạt tiêu chuẩn </w:t>
      </w:r>
      <w:r w:rsidR="002B486A" w:rsidRPr="00882CC5">
        <w:rPr>
          <w:rFonts w:ascii="Times New Roman" w:eastAsia="Times New Roman" w:hAnsi="Times New Roman" w:cs="Times New Roman"/>
          <w:bCs/>
          <w:spacing w:val="-2"/>
          <w:sz w:val="28"/>
          <w:szCs w:val="28"/>
          <w:lang w:val="da-DK"/>
        </w:rPr>
        <w:t>này</w:t>
      </w:r>
      <w:r w:rsidR="004844CA" w:rsidRPr="00882CC5">
        <w:rPr>
          <w:rFonts w:ascii="Times New Roman" w:eastAsia="Times New Roman" w:hAnsi="Times New Roman" w:cs="Times New Roman"/>
          <w:bCs/>
          <w:spacing w:val="-2"/>
          <w:sz w:val="28"/>
          <w:szCs w:val="28"/>
          <w:lang w:val="da-DK"/>
        </w:rPr>
        <w:t xml:space="preserve"> </w:t>
      </w:r>
      <w:r w:rsidR="00A47005" w:rsidRPr="00882CC5">
        <w:rPr>
          <w:rFonts w:ascii="Times New Roman" w:eastAsia="Times New Roman" w:hAnsi="Times New Roman" w:cs="Times New Roman"/>
          <w:bCs/>
          <w:spacing w:val="-2"/>
          <w:sz w:val="28"/>
          <w:szCs w:val="28"/>
          <w:lang w:val="da-DK"/>
        </w:rPr>
        <w:t>trước ngày 31/12/2024 và hồ sơ Đề án đã có nội dung thuyết minh theo đúng quy định tại khoản 5 Điều 2 của Nghị quyết số 50</w:t>
      </w:r>
      <w:r w:rsidR="004C7322" w:rsidRPr="00882CC5">
        <w:rPr>
          <w:rFonts w:ascii="Times New Roman" w:eastAsia="Times New Roman" w:hAnsi="Times New Roman" w:cs="Times New Roman"/>
          <w:bCs/>
          <w:spacing w:val="-2"/>
          <w:sz w:val="28"/>
          <w:szCs w:val="28"/>
          <w:lang w:val="da-DK"/>
        </w:rPr>
        <w:t>. Trong số 09 phường này</w:t>
      </w:r>
      <w:r w:rsidR="002B486A" w:rsidRPr="00882CC5">
        <w:rPr>
          <w:rFonts w:ascii="Times New Roman" w:eastAsia="Times New Roman" w:hAnsi="Times New Roman" w:cs="Times New Roman"/>
          <w:bCs/>
          <w:spacing w:val="-2"/>
          <w:sz w:val="28"/>
          <w:szCs w:val="28"/>
          <w:lang w:val="da-DK"/>
        </w:rPr>
        <w:t>,</w:t>
      </w:r>
      <w:r w:rsidR="0007102E" w:rsidRPr="00882CC5">
        <w:rPr>
          <w:rFonts w:ascii="Times New Roman" w:hAnsi="Times New Roman" w:cs="Times New Roman"/>
          <w:sz w:val="28"/>
          <w:szCs w:val="28"/>
        </w:rPr>
        <w:t xml:space="preserve"> </w:t>
      </w:r>
      <w:r w:rsidR="002C00B8" w:rsidRPr="00882CC5">
        <w:rPr>
          <w:rFonts w:ascii="Times New Roman" w:hAnsi="Times New Roman" w:cs="Times New Roman"/>
          <w:sz w:val="28"/>
          <w:szCs w:val="28"/>
        </w:rPr>
        <w:t>c</w:t>
      </w:r>
      <w:r w:rsidR="00BB6D76" w:rsidRPr="00882CC5">
        <w:rPr>
          <w:rFonts w:ascii="Times New Roman" w:hAnsi="Times New Roman" w:cs="Times New Roman"/>
          <w:sz w:val="28"/>
          <w:szCs w:val="28"/>
        </w:rPr>
        <w:t>ó</w:t>
      </w:r>
      <w:r w:rsidR="00275F58" w:rsidRPr="00882CC5">
        <w:rPr>
          <w:rFonts w:ascii="Times New Roman" w:eastAsia="Times New Roman" w:hAnsi="Times New Roman" w:cs="Times New Roman"/>
          <w:bCs/>
          <w:sz w:val="28"/>
          <w:szCs w:val="28"/>
          <w:lang w:val="en-US"/>
        </w:rPr>
        <w:t xml:space="preserve"> </w:t>
      </w:r>
      <w:r w:rsidR="00275F58" w:rsidRPr="00882CC5">
        <w:rPr>
          <w:rFonts w:ascii="Times New Roman" w:eastAsia="Times New Roman" w:hAnsi="Times New Roman" w:cs="Times New Roman"/>
          <w:b/>
          <w:bCs/>
          <w:sz w:val="28"/>
          <w:szCs w:val="28"/>
          <w:lang w:val="en-US"/>
        </w:rPr>
        <w:t xml:space="preserve">02 </w:t>
      </w:r>
      <w:r w:rsidR="00275F58" w:rsidRPr="00882CC5">
        <w:rPr>
          <w:rFonts w:ascii="Times New Roman" w:eastAsia="Times New Roman" w:hAnsi="Times New Roman" w:cs="Times New Roman"/>
          <w:bCs/>
          <w:sz w:val="28"/>
          <w:szCs w:val="28"/>
          <w:lang w:val="en-US"/>
        </w:rPr>
        <w:t xml:space="preserve">phường thuộc thị xã Kỳ Anh, tỉnh Hà Tĩnh </w:t>
      </w:r>
      <w:r w:rsidR="004C7322" w:rsidRPr="00882CC5">
        <w:rPr>
          <w:rFonts w:ascii="Times New Roman" w:eastAsia="Times New Roman" w:hAnsi="Times New Roman" w:cs="Times New Roman"/>
          <w:bCs/>
          <w:sz w:val="28"/>
          <w:szCs w:val="28"/>
          <w:lang w:val="en-US"/>
        </w:rPr>
        <w:t>tại thời điểm UBPL thẩm tra chưa</w:t>
      </w:r>
      <w:r w:rsidR="0007102E" w:rsidRPr="00882CC5">
        <w:rPr>
          <w:rFonts w:ascii="Times New Roman" w:eastAsia="Times New Roman" w:hAnsi="Times New Roman" w:cs="Times New Roman"/>
          <w:bCs/>
          <w:sz w:val="28"/>
          <w:szCs w:val="28"/>
          <w:lang w:val="en-US"/>
        </w:rPr>
        <w:t xml:space="preserve"> có quy hoạch phân khu đã được phê duyệt nên chưa có cơ sở </w:t>
      </w:r>
      <w:r w:rsidR="002C00B8" w:rsidRPr="00882CC5">
        <w:rPr>
          <w:rFonts w:ascii="Times New Roman" w:eastAsia="Times New Roman" w:hAnsi="Times New Roman" w:cs="Times New Roman"/>
          <w:bCs/>
          <w:sz w:val="28"/>
          <w:szCs w:val="28"/>
          <w:lang w:val="en-US"/>
        </w:rPr>
        <w:t xml:space="preserve">xem xét kết quả </w:t>
      </w:r>
      <w:r w:rsidR="0007102E" w:rsidRPr="00882CC5">
        <w:rPr>
          <w:rFonts w:ascii="Times New Roman" w:eastAsia="Times New Roman" w:hAnsi="Times New Roman" w:cs="Times New Roman"/>
          <w:bCs/>
          <w:sz w:val="28"/>
          <w:szCs w:val="28"/>
          <w:lang w:val="en-US"/>
        </w:rPr>
        <w:t xml:space="preserve">đánh giá trình độ phát triển cơ sở hạ tầng đô thị (đối với phường) và rà soát tiêu chí phân loại đô thị (đối với thị xã). </w:t>
      </w:r>
      <w:r w:rsidR="001104B7" w:rsidRPr="00882CC5">
        <w:rPr>
          <w:rFonts w:ascii="Times New Roman" w:eastAsia="Times New Roman" w:hAnsi="Times New Roman" w:cs="Times New Roman"/>
          <w:bCs/>
          <w:sz w:val="28"/>
          <w:szCs w:val="28"/>
          <w:lang w:val="en-US"/>
        </w:rPr>
        <w:t>N</w:t>
      </w:r>
      <w:r w:rsidR="00362A30" w:rsidRPr="00882CC5">
        <w:rPr>
          <w:rFonts w:ascii="Times New Roman" w:eastAsia="Times New Roman" w:hAnsi="Times New Roman" w:cs="Times New Roman"/>
          <w:bCs/>
          <w:sz w:val="28"/>
          <w:szCs w:val="28"/>
          <w:lang w:val="en-US"/>
        </w:rPr>
        <w:t>gày 13/11/2024, UBND tỉnh Hà Tĩnh đã</w:t>
      </w:r>
      <w:r w:rsidR="001104B7" w:rsidRPr="00882CC5">
        <w:rPr>
          <w:rFonts w:ascii="Times New Roman" w:eastAsia="Times New Roman" w:hAnsi="Times New Roman" w:cs="Times New Roman"/>
          <w:bCs/>
          <w:sz w:val="28"/>
          <w:szCs w:val="28"/>
          <w:lang w:val="en-US"/>
        </w:rPr>
        <w:t xml:space="preserve"> chính thức</w:t>
      </w:r>
      <w:r w:rsidR="00362A30" w:rsidRPr="00882CC5">
        <w:rPr>
          <w:rFonts w:ascii="Times New Roman" w:eastAsia="Times New Roman" w:hAnsi="Times New Roman" w:cs="Times New Roman"/>
          <w:bCs/>
          <w:sz w:val="28"/>
          <w:szCs w:val="28"/>
          <w:lang w:val="en-US"/>
        </w:rPr>
        <w:t xml:space="preserve"> phê duyệt Đồ án Qu</w:t>
      </w:r>
      <w:r w:rsidR="001104B7" w:rsidRPr="00882CC5">
        <w:rPr>
          <w:rFonts w:ascii="Times New Roman" w:eastAsia="Times New Roman" w:hAnsi="Times New Roman" w:cs="Times New Roman"/>
          <w:bCs/>
          <w:sz w:val="28"/>
          <w:szCs w:val="28"/>
          <w:lang w:val="en-US"/>
        </w:rPr>
        <w:t>y hoạch phân khu đô thị Kỳ Nam và đô thị Kỳ Anh (02 khu vực dự kiến thành lập phường),</w:t>
      </w:r>
      <w:r w:rsidR="00362A30" w:rsidRPr="00882CC5">
        <w:rPr>
          <w:rFonts w:ascii="Times New Roman" w:eastAsia="Times New Roman" w:hAnsi="Times New Roman" w:cs="Times New Roman"/>
          <w:bCs/>
          <w:sz w:val="28"/>
          <w:szCs w:val="28"/>
          <w:lang w:val="en-US"/>
        </w:rPr>
        <w:t xml:space="preserve"> nên đủ cơ sở trình Ủy ban Thường vụ Quốc hội xem xét, quyết định theo quy định tại Điều 2 của Nghị quyết số 50.</w:t>
      </w:r>
    </w:p>
    <w:p w:rsidR="00B10913" w:rsidRPr="00882CC5" w:rsidRDefault="00B10913">
      <w:pPr>
        <w:spacing w:before="120" w:after="120" w:line="340" w:lineRule="atLeast"/>
        <w:ind w:firstLine="720"/>
        <w:jc w:val="both"/>
        <w:rPr>
          <w:rFonts w:ascii="Times New Roman" w:hAnsi="Times New Roman" w:cs="Times New Roman"/>
          <w:bCs/>
          <w:sz w:val="28"/>
          <w:szCs w:val="28"/>
          <w:lang w:val="da-DK"/>
        </w:rPr>
      </w:pPr>
      <w:r w:rsidRPr="00882CC5">
        <w:rPr>
          <w:rFonts w:ascii="Times New Roman" w:eastAsia="Times New Roman" w:hAnsi="Times New Roman" w:cs="Times New Roman"/>
          <w:bCs/>
          <w:sz w:val="28"/>
          <w:szCs w:val="28"/>
          <w:lang w:val="en-US"/>
        </w:rPr>
        <w:t>-</w:t>
      </w:r>
      <w:r w:rsidRPr="00882CC5">
        <w:rPr>
          <w:rFonts w:ascii="Times New Roman" w:hAnsi="Times New Roman" w:cs="Times New Roman"/>
          <w:bCs/>
          <w:sz w:val="28"/>
          <w:szCs w:val="28"/>
          <w:lang w:val="da-DK"/>
        </w:rPr>
        <w:t xml:space="preserve"> Liên quan đến nội dung này, có 03 trường hợp sau sắp xếp (nhập xã vào phường) dẫn tới mở rộng khu vực nội thành</w:t>
      </w:r>
      <w:r w:rsidR="00D35D22" w:rsidRPr="00882CC5">
        <w:rPr>
          <w:rFonts w:ascii="Times New Roman" w:hAnsi="Times New Roman" w:cs="Times New Roman"/>
          <w:bCs/>
          <w:sz w:val="28"/>
          <w:szCs w:val="28"/>
          <w:lang w:val="da-DK"/>
        </w:rPr>
        <w:t>, nội thị</w:t>
      </w:r>
      <w:r w:rsidRPr="00882CC5">
        <w:rPr>
          <w:rFonts w:ascii="Times New Roman" w:hAnsi="Times New Roman" w:cs="Times New Roman"/>
          <w:bCs/>
          <w:sz w:val="28"/>
          <w:szCs w:val="28"/>
          <w:lang w:val="da-DK"/>
        </w:rPr>
        <w:t xml:space="preserve"> của thành phố</w:t>
      </w:r>
      <w:r w:rsidR="00D35D22" w:rsidRPr="00882CC5">
        <w:rPr>
          <w:rFonts w:ascii="Times New Roman" w:hAnsi="Times New Roman" w:cs="Times New Roman"/>
          <w:bCs/>
          <w:sz w:val="28"/>
          <w:szCs w:val="28"/>
          <w:lang w:val="da-DK"/>
        </w:rPr>
        <w:t>,</w:t>
      </w:r>
      <w:r w:rsidR="00170149" w:rsidRPr="00882CC5">
        <w:rPr>
          <w:rFonts w:ascii="Times New Roman" w:hAnsi="Times New Roman" w:cs="Times New Roman"/>
          <w:bCs/>
          <w:sz w:val="28"/>
          <w:szCs w:val="28"/>
          <w:lang w:val="da-DK"/>
        </w:rPr>
        <w:t xml:space="preserve"> thị xã </w:t>
      </w:r>
      <w:r w:rsidRPr="00882CC5">
        <w:rPr>
          <w:rFonts w:ascii="Times New Roman" w:hAnsi="Times New Roman" w:cs="Times New Roman"/>
          <w:bCs/>
          <w:sz w:val="28"/>
          <w:szCs w:val="28"/>
          <w:lang w:val="da-DK"/>
        </w:rPr>
        <w:t xml:space="preserve">nên theo quy định tại </w:t>
      </w:r>
      <w:r w:rsidRPr="00882CC5">
        <w:rPr>
          <w:rFonts w:ascii="Times New Roman" w:eastAsia="Times New Roman" w:hAnsi="Times New Roman" w:cs="Times New Roman"/>
          <w:bCs/>
          <w:iCs/>
          <w:sz w:val="28"/>
          <w:szCs w:val="28"/>
          <w:lang w:val="da-DK"/>
        </w:rPr>
        <w:t>điểm a khoản 1 Điều 13 của Nghị quyết số 1210</w:t>
      </w:r>
      <w:r w:rsidRPr="00882CC5">
        <w:rPr>
          <w:rFonts w:ascii="Times New Roman" w:hAnsi="Times New Roman"/>
          <w:iCs/>
          <w:sz w:val="28"/>
          <w:szCs w:val="28"/>
          <w:lang w:val="nl-NL"/>
        </w:rPr>
        <w:t xml:space="preserve"> </w:t>
      </w:r>
      <w:r w:rsidRPr="00882CC5">
        <w:rPr>
          <w:rFonts w:ascii="Times New Roman" w:eastAsia="Times New Roman" w:hAnsi="Times New Roman" w:cs="Times New Roman"/>
          <w:bCs/>
          <w:iCs/>
          <w:sz w:val="28"/>
          <w:szCs w:val="28"/>
          <w:lang w:val="da-DK"/>
        </w:rPr>
        <w:t xml:space="preserve">thì phải thực hiện việc rà soát tiêu chí phân loại đô thị </w:t>
      </w:r>
      <w:r w:rsidR="00517D19" w:rsidRPr="00882CC5">
        <w:rPr>
          <w:rFonts w:ascii="Times New Roman" w:eastAsia="Times New Roman" w:hAnsi="Times New Roman" w:cs="Times New Roman"/>
          <w:bCs/>
          <w:iCs/>
          <w:sz w:val="28"/>
          <w:szCs w:val="28"/>
          <w:lang w:val="da-DK"/>
        </w:rPr>
        <w:t>đối với</w:t>
      </w:r>
      <w:r w:rsidRPr="00882CC5">
        <w:rPr>
          <w:rFonts w:ascii="Times New Roman" w:eastAsia="Times New Roman" w:hAnsi="Times New Roman" w:cs="Times New Roman"/>
          <w:bCs/>
          <w:iCs/>
          <w:sz w:val="28"/>
          <w:szCs w:val="28"/>
          <w:lang w:val="da-DK"/>
        </w:rPr>
        <w:t xml:space="preserve"> đô thị </w:t>
      </w:r>
      <w:r w:rsidR="00517D19" w:rsidRPr="00882CC5">
        <w:rPr>
          <w:rFonts w:ascii="Times New Roman" w:eastAsia="Times New Roman" w:hAnsi="Times New Roman" w:cs="Times New Roman"/>
          <w:bCs/>
          <w:iCs/>
          <w:sz w:val="28"/>
          <w:szCs w:val="28"/>
          <w:lang w:val="da-DK"/>
        </w:rPr>
        <w:t>có liên quan trước đó đã</w:t>
      </w:r>
      <w:r w:rsidRPr="00882CC5">
        <w:rPr>
          <w:rFonts w:ascii="Times New Roman" w:eastAsia="Times New Roman" w:hAnsi="Times New Roman" w:cs="Times New Roman"/>
          <w:bCs/>
          <w:iCs/>
          <w:sz w:val="28"/>
          <w:szCs w:val="28"/>
          <w:lang w:val="da-DK"/>
        </w:rPr>
        <w:t xml:space="preserve"> được công nhận loại đô thị (</w:t>
      </w:r>
      <w:r w:rsidR="00692D3C" w:rsidRPr="00882CC5">
        <w:rPr>
          <w:rFonts w:ascii="Times New Roman" w:eastAsia="Times New Roman" w:hAnsi="Times New Roman" w:cs="Times New Roman"/>
          <w:bCs/>
          <w:i/>
          <w:iCs/>
          <w:sz w:val="28"/>
          <w:szCs w:val="28"/>
          <w:lang w:val="da-DK"/>
        </w:rPr>
        <w:t xml:space="preserve">thành phố Cao Lãnh thuộc tỉnh Đồng Tháp, </w:t>
      </w:r>
      <w:r w:rsidRPr="00882CC5">
        <w:rPr>
          <w:rFonts w:ascii="Times New Roman" w:eastAsia="Times New Roman" w:hAnsi="Times New Roman" w:cs="Times New Roman"/>
          <w:bCs/>
          <w:i/>
          <w:iCs/>
          <w:sz w:val="28"/>
          <w:szCs w:val="28"/>
          <w:lang w:val="da-DK"/>
        </w:rPr>
        <w:t xml:space="preserve">thành phố Phủ Lý thuộc tỉnh Hà Nam </w:t>
      </w:r>
      <w:r w:rsidR="007E62D5" w:rsidRPr="00882CC5">
        <w:rPr>
          <w:rFonts w:ascii="Times New Roman" w:eastAsia="Times New Roman" w:hAnsi="Times New Roman" w:cs="Times New Roman"/>
          <w:bCs/>
          <w:i/>
          <w:iCs/>
          <w:sz w:val="28"/>
          <w:szCs w:val="28"/>
          <w:lang w:val="da-DK"/>
        </w:rPr>
        <w:t>và thị xã Kỳ Anh thuộc tỉnh Hà Tĩnh</w:t>
      </w:r>
      <w:r w:rsidRPr="00882CC5">
        <w:rPr>
          <w:rFonts w:ascii="Times New Roman" w:eastAsia="Times New Roman" w:hAnsi="Times New Roman" w:cs="Times New Roman"/>
          <w:bCs/>
          <w:iCs/>
          <w:sz w:val="28"/>
          <w:szCs w:val="28"/>
          <w:lang w:val="da-DK"/>
        </w:rPr>
        <w:t xml:space="preserve">). </w:t>
      </w:r>
      <w:r w:rsidRPr="00882CC5">
        <w:rPr>
          <w:rFonts w:ascii="Times New Roman" w:hAnsi="Times New Roman" w:cs="Times New Roman"/>
          <w:iCs/>
          <w:spacing w:val="-2"/>
          <w:sz w:val="28"/>
          <w:szCs w:val="28"/>
          <w:lang w:val="da-DK"/>
        </w:rPr>
        <w:t>Chính phủ</w:t>
      </w:r>
      <w:r w:rsidRPr="00882CC5">
        <w:rPr>
          <w:rFonts w:ascii="Times New Roman" w:eastAsia="Times New Roman" w:hAnsi="Times New Roman" w:cs="Times New Roman"/>
          <w:bCs/>
          <w:iCs/>
          <w:sz w:val="28"/>
          <w:szCs w:val="28"/>
          <w:lang w:val="da-DK"/>
        </w:rPr>
        <w:t xml:space="preserve"> </w:t>
      </w:r>
      <w:r w:rsidRPr="00882CC5">
        <w:rPr>
          <w:rFonts w:ascii="Times New Roman" w:hAnsi="Times New Roman" w:cs="Times New Roman"/>
          <w:iCs/>
          <w:spacing w:val="-2"/>
          <w:sz w:val="28"/>
          <w:szCs w:val="28"/>
          <w:lang w:val="da-DK"/>
        </w:rPr>
        <w:t xml:space="preserve">đề nghị áp dụng quy định tại khoản 4 Điều 2 của Nghị quyết số 50 và cam kết hoàn thành nội dung này trước ngày 31/12/2024. </w:t>
      </w:r>
    </w:p>
    <w:p w:rsidR="0096165A" w:rsidRPr="00882CC5" w:rsidRDefault="0096165A">
      <w:pPr>
        <w:spacing w:before="120" w:after="120" w:line="340" w:lineRule="atLeast"/>
        <w:ind w:firstLine="720"/>
        <w:jc w:val="both"/>
        <w:rPr>
          <w:rFonts w:ascii="Times New Roman" w:hAnsi="Times New Roman" w:cs="Times New Roman"/>
          <w:i/>
          <w:sz w:val="28"/>
          <w:szCs w:val="28"/>
          <w:lang w:val="pt-BR"/>
        </w:rPr>
      </w:pPr>
      <w:r w:rsidRPr="00882CC5">
        <w:rPr>
          <w:rFonts w:ascii="Times New Roman" w:hAnsi="Times New Roman" w:cs="Times New Roman"/>
          <w:i/>
          <w:sz w:val="28"/>
          <w:szCs w:val="28"/>
          <w:lang w:val="pt-BR"/>
        </w:rPr>
        <w:t>3.2.</w:t>
      </w:r>
      <w:r w:rsidR="001262A9" w:rsidRPr="00882CC5">
        <w:rPr>
          <w:rFonts w:ascii="Times New Roman" w:hAnsi="Times New Roman" w:cs="Times New Roman"/>
          <w:i/>
          <w:sz w:val="28"/>
          <w:szCs w:val="28"/>
          <w:lang w:val="pt-BR"/>
        </w:rPr>
        <w:t>4</w:t>
      </w:r>
      <w:r w:rsidRPr="00882CC5">
        <w:rPr>
          <w:rFonts w:ascii="Times New Roman" w:hAnsi="Times New Roman" w:cs="Times New Roman"/>
          <w:i/>
          <w:sz w:val="28"/>
          <w:szCs w:val="28"/>
          <w:lang w:val="pt-BR"/>
        </w:rPr>
        <w:t>. Về tiêu chuẩn cơ cấu và trình độ phát triển kinh tế - xã hội đối với phường và thị trấn hình thành sau sắp xếp:</w:t>
      </w:r>
    </w:p>
    <w:p w:rsidR="0096165A" w:rsidRPr="00882CC5" w:rsidRDefault="0096165A">
      <w:pPr>
        <w:spacing w:before="120" w:after="120" w:line="340" w:lineRule="atLeast"/>
        <w:ind w:firstLine="720"/>
        <w:jc w:val="both"/>
        <w:rPr>
          <w:rFonts w:ascii="Times New Roman" w:eastAsia="Times New Roman" w:hAnsi="Times New Roman" w:cs="Times New Roman"/>
          <w:iCs/>
          <w:sz w:val="28"/>
          <w:szCs w:val="28"/>
          <w:lang w:val="en-US"/>
        </w:rPr>
      </w:pPr>
      <w:r w:rsidRPr="00882CC5">
        <w:rPr>
          <w:rFonts w:ascii="Times New Roman" w:eastAsia="Times New Roman" w:hAnsi="Times New Roman" w:cs="Times New Roman"/>
          <w:bCs/>
          <w:sz w:val="28"/>
          <w:szCs w:val="28"/>
          <w:lang w:val="en-US"/>
        </w:rPr>
        <w:t xml:space="preserve">Trong số </w:t>
      </w:r>
      <w:r w:rsidRPr="00882CC5">
        <w:rPr>
          <w:rFonts w:ascii="Times New Roman" w:eastAsia="Times New Roman" w:hAnsi="Times New Roman" w:cs="Times New Roman"/>
          <w:b/>
          <w:bCs/>
          <w:sz w:val="28"/>
          <w:szCs w:val="28"/>
          <w:lang w:val="en-US"/>
        </w:rPr>
        <w:t>1</w:t>
      </w:r>
      <w:r w:rsidR="00A17608" w:rsidRPr="00882CC5">
        <w:rPr>
          <w:rFonts w:ascii="Times New Roman" w:eastAsia="Times New Roman" w:hAnsi="Times New Roman" w:cs="Times New Roman"/>
          <w:b/>
          <w:bCs/>
          <w:sz w:val="28"/>
          <w:szCs w:val="28"/>
          <w:lang w:val="en-US"/>
        </w:rPr>
        <w:t>1</w:t>
      </w:r>
      <w:r w:rsidR="008234E1" w:rsidRPr="00882CC5">
        <w:rPr>
          <w:rFonts w:ascii="Times New Roman" w:eastAsia="Times New Roman" w:hAnsi="Times New Roman" w:cs="Times New Roman"/>
          <w:b/>
          <w:bCs/>
          <w:sz w:val="28"/>
          <w:szCs w:val="28"/>
          <w:lang w:val="en-US"/>
        </w:rPr>
        <w:t>6</w:t>
      </w:r>
      <w:r w:rsidRPr="00882CC5">
        <w:rPr>
          <w:rFonts w:ascii="Times New Roman" w:eastAsia="Times New Roman" w:hAnsi="Times New Roman" w:cs="Times New Roman"/>
          <w:bCs/>
          <w:sz w:val="28"/>
          <w:szCs w:val="28"/>
          <w:lang w:val="en-US"/>
        </w:rPr>
        <w:t xml:space="preserve"> phường và thị trấn hình thành sau sắp xếp thì đa số đều không phải đánh giá tiêu chuẩn về cơ cấu và trình độ phát triển kinh tế - xã hội theo quy định tại Nghị quyết số 35 và Nghị quyết số 50. Các ĐVHC có yêu cầu phải đánh giá tiêu chuẩn này thì cơ bản đều bảo đảm đạt theo quy định.  </w:t>
      </w:r>
    </w:p>
    <w:p w:rsidR="004D19D1" w:rsidRPr="00882CC5" w:rsidRDefault="004D19D1">
      <w:pPr>
        <w:spacing w:before="120" w:after="120" w:line="340" w:lineRule="atLeast"/>
        <w:ind w:firstLine="720"/>
        <w:jc w:val="both"/>
        <w:rPr>
          <w:rFonts w:ascii="Times New Roman" w:eastAsia="Times New Roman" w:hAnsi="Times New Roman" w:cs="Times New Roman"/>
          <w:i/>
          <w:spacing w:val="-2"/>
          <w:sz w:val="28"/>
          <w:szCs w:val="28"/>
          <w:lang w:val="en-US"/>
        </w:rPr>
      </w:pPr>
      <w:r w:rsidRPr="00882CC5">
        <w:rPr>
          <w:rFonts w:ascii="Times New Roman" w:hAnsi="Times New Roman" w:cs="Times New Roman"/>
          <w:i/>
          <w:sz w:val="28"/>
          <w:szCs w:val="28"/>
          <w:lang w:val="pt-BR"/>
        </w:rPr>
        <w:t>3.2.</w:t>
      </w:r>
      <w:r w:rsidR="000A16D7" w:rsidRPr="00882CC5">
        <w:rPr>
          <w:rFonts w:ascii="Times New Roman" w:hAnsi="Times New Roman" w:cs="Times New Roman"/>
          <w:i/>
          <w:sz w:val="28"/>
          <w:szCs w:val="28"/>
          <w:lang w:val="pt-BR"/>
        </w:rPr>
        <w:t>5</w:t>
      </w:r>
      <w:r w:rsidRPr="00882CC5">
        <w:rPr>
          <w:rFonts w:ascii="Times New Roman" w:hAnsi="Times New Roman" w:cs="Times New Roman"/>
          <w:i/>
          <w:sz w:val="28"/>
          <w:szCs w:val="28"/>
          <w:lang w:val="pt-BR"/>
        </w:rPr>
        <w:t>.</w:t>
      </w:r>
      <w:r w:rsidRPr="00882CC5">
        <w:rPr>
          <w:rFonts w:ascii="Times New Roman" w:hAnsi="Times New Roman" w:cs="Times New Roman"/>
          <w:sz w:val="28"/>
          <w:szCs w:val="28"/>
          <w:lang w:val="pt-BR"/>
        </w:rPr>
        <w:t xml:space="preserve"> </w:t>
      </w:r>
      <w:r w:rsidRPr="00882CC5">
        <w:rPr>
          <w:rFonts w:ascii="Times New Roman" w:eastAsia="Times New Roman" w:hAnsi="Times New Roman" w:cs="Times New Roman"/>
          <w:i/>
          <w:spacing w:val="-2"/>
          <w:sz w:val="28"/>
          <w:szCs w:val="28"/>
          <w:lang w:val="en-US"/>
        </w:rPr>
        <w:t>Về một số nội dung khác</w:t>
      </w:r>
      <w:r w:rsidR="00D2358F" w:rsidRPr="00882CC5">
        <w:rPr>
          <w:rFonts w:ascii="Times New Roman" w:eastAsia="Times New Roman" w:hAnsi="Times New Roman" w:cs="Times New Roman"/>
          <w:i/>
          <w:spacing w:val="-2"/>
          <w:sz w:val="28"/>
          <w:szCs w:val="28"/>
          <w:lang w:val="en-US"/>
        </w:rPr>
        <w:t>:</w:t>
      </w:r>
    </w:p>
    <w:p w:rsidR="008749BD" w:rsidRPr="00882CC5" w:rsidRDefault="008749BD">
      <w:pPr>
        <w:spacing w:before="120" w:after="120" w:line="340" w:lineRule="atLeast"/>
        <w:ind w:firstLine="720"/>
        <w:jc w:val="both"/>
        <w:rPr>
          <w:rFonts w:ascii="Times New Roman" w:eastAsia="Times New Roman" w:hAnsi="Times New Roman" w:cs="Times New Roman"/>
          <w:i/>
          <w:spacing w:val="-6"/>
          <w:sz w:val="28"/>
          <w:szCs w:val="28"/>
          <w:lang w:val="en-US"/>
        </w:rPr>
      </w:pPr>
      <w:r w:rsidRPr="00882CC5">
        <w:rPr>
          <w:rFonts w:ascii="Times New Roman" w:eastAsia="Times New Roman" w:hAnsi="Times New Roman" w:cs="Times New Roman"/>
          <w:spacing w:val="-6"/>
          <w:sz w:val="28"/>
          <w:szCs w:val="28"/>
          <w:lang w:val="en-US"/>
        </w:rPr>
        <w:t>Ngoài các nội dung nêu trên, trên cơ sở ý kiến tại phiên họp thẩm tra của UBPL, Chính phủ và chính quyền các địa phương đã báo cáo, làm rõ hơn một số nội dung khác như về tính hợp lý của phương án điều chỉnh ĐVHC, phương án giải quyết đối với cán bộ, công chức, viên chức dôi dư sau sắp xếp</w:t>
      </w:r>
      <w:r w:rsidR="006939F6" w:rsidRPr="00882CC5">
        <w:rPr>
          <w:rFonts w:ascii="Times New Roman" w:eastAsia="Times New Roman" w:hAnsi="Times New Roman" w:cs="Times New Roman"/>
          <w:spacing w:val="-6"/>
          <w:sz w:val="28"/>
          <w:szCs w:val="28"/>
          <w:lang w:val="en-US"/>
        </w:rPr>
        <w:t>,</w:t>
      </w:r>
      <w:r w:rsidR="00712E19" w:rsidRPr="00882CC5">
        <w:rPr>
          <w:rFonts w:ascii="Times New Roman" w:eastAsia="Times New Roman" w:hAnsi="Times New Roman" w:cs="Times New Roman"/>
          <w:spacing w:val="-6"/>
          <w:sz w:val="28"/>
          <w:szCs w:val="28"/>
          <w:lang w:val="en-US"/>
        </w:rPr>
        <w:t xml:space="preserve"> việc kiện toàn tổ chức bộ máy HĐND, UBND</w:t>
      </w:r>
      <w:r w:rsidRPr="00882CC5">
        <w:rPr>
          <w:rFonts w:ascii="Times New Roman" w:eastAsia="Times New Roman" w:hAnsi="Times New Roman" w:cs="Times New Roman"/>
          <w:spacing w:val="-6"/>
          <w:sz w:val="28"/>
          <w:szCs w:val="28"/>
          <w:lang w:val="en-US"/>
        </w:rPr>
        <w:t>… UBPL cơ bản tán thành với nội dung báo cáo, giải trình của Chính phủ, chính quyền các địa phương</w:t>
      </w:r>
      <w:r w:rsidRPr="00882CC5">
        <w:rPr>
          <w:rFonts w:ascii="Times New Roman" w:eastAsia="Times New Roman" w:hAnsi="Times New Roman" w:cs="Times New Roman"/>
          <w:i/>
          <w:spacing w:val="-6"/>
          <w:sz w:val="28"/>
          <w:szCs w:val="28"/>
          <w:lang w:val="en-US"/>
        </w:rPr>
        <w:t xml:space="preserve"> (xin xem chi tiết tại Báo cáo của các tỉnh Hà Nam, Sơn La, Hà Tĩnh).</w:t>
      </w:r>
    </w:p>
    <w:p w:rsidR="004D19D1" w:rsidRPr="00882CC5" w:rsidRDefault="004D19D1">
      <w:pPr>
        <w:spacing w:before="120" w:after="120" w:line="340" w:lineRule="atLeast"/>
        <w:ind w:firstLine="720"/>
        <w:jc w:val="both"/>
        <w:rPr>
          <w:rFonts w:ascii="Times New Roman" w:hAnsi="Times New Roman" w:cs="Times New Roman"/>
          <w:b/>
          <w:bCs/>
          <w:sz w:val="28"/>
          <w:szCs w:val="28"/>
        </w:rPr>
      </w:pPr>
      <w:r w:rsidRPr="00882CC5">
        <w:rPr>
          <w:rFonts w:ascii="Times New Roman" w:eastAsia="Times New Roman" w:hAnsi="Times New Roman" w:cs="Times New Roman"/>
          <w:b/>
          <w:spacing w:val="-2"/>
          <w:sz w:val="28"/>
          <w:szCs w:val="28"/>
          <w:lang w:val="da-DK"/>
        </w:rPr>
        <w:t>4.</w:t>
      </w:r>
      <w:r w:rsidRPr="00882CC5">
        <w:rPr>
          <w:rFonts w:ascii="Times New Roman" w:eastAsia="Times New Roman" w:hAnsi="Times New Roman" w:cs="Times New Roman"/>
          <w:spacing w:val="-2"/>
          <w:sz w:val="28"/>
          <w:szCs w:val="28"/>
          <w:lang w:val="da-DK"/>
        </w:rPr>
        <w:t xml:space="preserve"> </w:t>
      </w:r>
      <w:r w:rsidRPr="00882CC5">
        <w:rPr>
          <w:rFonts w:ascii="Times New Roman" w:hAnsi="Times New Roman" w:cs="Times New Roman"/>
          <w:b/>
          <w:bCs/>
          <w:sz w:val="28"/>
          <w:szCs w:val="28"/>
        </w:rPr>
        <w:t>Về đề nghị không thực hiện sắp xếp đối với các ĐVHC thuộc diện phải sắp xếp trong giai đoạn 2023 - 2025</w:t>
      </w:r>
    </w:p>
    <w:p w:rsidR="00886502" w:rsidRPr="00882CC5" w:rsidRDefault="004D19D1">
      <w:pPr>
        <w:spacing w:before="120" w:after="120" w:line="340" w:lineRule="atLeast"/>
        <w:ind w:firstLine="720"/>
        <w:jc w:val="both"/>
        <w:rPr>
          <w:rFonts w:ascii="Times New Roman" w:hAnsi="Times New Roman" w:cs="Times New Roman"/>
          <w:sz w:val="28"/>
          <w:szCs w:val="28"/>
        </w:rPr>
      </w:pPr>
      <w:r w:rsidRPr="00882CC5">
        <w:rPr>
          <w:rFonts w:ascii="Times New Roman" w:eastAsia="Times New Roman" w:hAnsi="Times New Roman" w:cs="Times New Roman"/>
          <w:sz w:val="28"/>
          <w:szCs w:val="28"/>
          <w:lang w:val="da-DK"/>
        </w:rPr>
        <w:t xml:space="preserve">Trong số </w:t>
      </w:r>
      <w:r w:rsidR="00D2358F" w:rsidRPr="00882CC5">
        <w:rPr>
          <w:rFonts w:ascii="Times New Roman" w:eastAsia="Times New Roman" w:hAnsi="Times New Roman" w:cs="Times New Roman"/>
          <w:b/>
          <w:sz w:val="28"/>
          <w:szCs w:val="28"/>
          <w:lang w:val="da-DK"/>
        </w:rPr>
        <w:t>12</w:t>
      </w:r>
      <w:r w:rsidRPr="00882CC5">
        <w:rPr>
          <w:rFonts w:ascii="Times New Roman" w:eastAsia="Times New Roman" w:hAnsi="Times New Roman" w:cs="Times New Roman"/>
          <w:sz w:val="28"/>
          <w:szCs w:val="28"/>
          <w:lang w:val="da-DK"/>
        </w:rPr>
        <w:t xml:space="preserve"> tỉnh, thành phố, </w:t>
      </w:r>
      <w:r w:rsidRPr="00882CC5">
        <w:rPr>
          <w:rFonts w:ascii="Times New Roman" w:hAnsi="Times New Roman" w:cs="Times New Roman"/>
          <w:sz w:val="28"/>
          <w:szCs w:val="28"/>
        </w:rPr>
        <w:t xml:space="preserve">có </w:t>
      </w:r>
      <w:r w:rsidR="00794FE2" w:rsidRPr="00882CC5">
        <w:rPr>
          <w:rFonts w:ascii="Times New Roman" w:hAnsi="Times New Roman" w:cs="Times New Roman"/>
          <w:sz w:val="28"/>
          <w:szCs w:val="28"/>
        </w:rPr>
        <w:t>02</w:t>
      </w:r>
      <w:r w:rsidRPr="00882CC5">
        <w:rPr>
          <w:rFonts w:ascii="Times New Roman" w:hAnsi="Times New Roman" w:cs="Times New Roman"/>
          <w:sz w:val="28"/>
          <w:szCs w:val="28"/>
        </w:rPr>
        <w:t xml:space="preserve"> địa phương thực hiện sắp xếp đối với toàn bộ các ĐVHC </w:t>
      </w:r>
      <w:r w:rsidR="00794FE2" w:rsidRPr="00882CC5">
        <w:rPr>
          <w:rFonts w:ascii="Times New Roman" w:hAnsi="Times New Roman" w:cs="Times New Roman"/>
          <w:sz w:val="28"/>
          <w:szCs w:val="28"/>
        </w:rPr>
        <w:t xml:space="preserve">cấp xã </w:t>
      </w:r>
      <w:r w:rsidRPr="00882CC5">
        <w:rPr>
          <w:rFonts w:ascii="Times New Roman" w:hAnsi="Times New Roman" w:cs="Times New Roman"/>
          <w:sz w:val="28"/>
          <w:szCs w:val="28"/>
        </w:rPr>
        <w:t>thuộc diện bắt buộc sắp xếp</w:t>
      </w:r>
      <w:r w:rsidR="004C7322" w:rsidRPr="00882CC5">
        <w:rPr>
          <w:rFonts w:ascii="Times New Roman" w:hAnsi="Times New Roman" w:cs="Times New Roman"/>
          <w:sz w:val="28"/>
          <w:szCs w:val="28"/>
        </w:rPr>
        <w:t xml:space="preserve"> </w:t>
      </w:r>
      <w:r w:rsidR="004C7322" w:rsidRPr="00882CC5">
        <w:rPr>
          <w:rFonts w:ascii="Times New Roman" w:hAnsi="Times New Roman" w:cs="Times New Roman"/>
          <w:i/>
          <w:sz w:val="28"/>
          <w:szCs w:val="28"/>
        </w:rPr>
        <w:t>(tỉnh An Giang và tỉnh Sơn La)</w:t>
      </w:r>
      <w:r w:rsidRPr="00882CC5">
        <w:rPr>
          <w:rFonts w:ascii="Times New Roman" w:hAnsi="Times New Roman" w:cs="Times New Roman"/>
          <w:sz w:val="28"/>
          <w:szCs w:val="28"/>
        </w:rPr>
        <w:t xml:space="preserve">; có </w:t>
      </w:r>
      <w:r w:rsidR="00794FE2" w:rsidRPr="00882CC5">
        <w:rPr>
          <w:rFonts w:ascii="Times New Roman" w:hAnsi="Times New Roman" w:cs="Times New Roman"/>
          <w:sz w:val="28"/>
          <w:szCs w:val="28"/>
        </w:rPr>
        <w:t xml:space="preserve">10 </w:t>
      </w:r>
      <w:r w:rsidRPr="00882CC5">
        <w:rPr>
          <w:rFonts w:ascii="Times New Roman" w:hAnsi="Times New Roman" w:cs="Times New Roman"/>
          <w:sz w:val="28"/>
          <w:szCs w:val="28"/>
        </w:rPr>
        <w:t>địa phương đề nghị không thực hiện sắp xếp đối với</w:t>
      </w:r>
      <w:r w:rsidRPr="00882CC5">
        <w:rPr>
          <w:rFonts w:ascii="Times New Roman" w:eastAsia="Times New Roman" w:hAnsi="Times New Roman" w:cs="Times New Roman"/>
          <w:b/>
          <w:sz w:val="28"/>
          <w:szCs w:val="28"/>
          <w:lang w:val="pt-BR"/>
        </w:rPr>
        <w:t xml:space="preserve"> </w:t>
      </w:r>
      <w:r w:rsidR="00794FE2" w:rsidRPr="00882CC5">
        <w:rPr>
          <w:rFonts w:ascii="Times New Roman" w:eastAsia="Times New Roman" w:hAnsi="Times New Roman" w:cs="Times New Roman"/>
          <w:b/>
          <w:sz w:val="28"/>
          <w:szCs w:val="28"/>
          <w:lang w:val="pt-BR"/>
        </w:rPr>
        <w:t>08</w:t>
      </w:r>
      <w:r w:rsidRPr="00882CC5">
        <w:rPr>
          <w:rFonts w:ascii="Times New Roman" w:eastAsia="Times New Roman" w:hAnsi="Times New Roman" w:cs="Times New Roman"/>
          <w:b/>
          <w:sz w:val="28"/>
          <w:szCs w:val="28"/>
          <w:lang w:val="pt-BR"/>
        </w:rPr>
        <w:t xml:space="preserve"> </w:t>
      </w:r>
      <w:r w:rsidRPr="00882CC5">
        <w:rPr>
          <w:rFonts w:ascii="Times New Roman" w:eastAsia="Times New Roman" w:hAnsi="Times New Roman" w:cs="Times New Roman"/>
          <w:sz w:val="28"/>
          <w:szCs w:val="28"/>
          <w:lang w:val="pt-BR"/>
        </w:rPr>
        <w:t>ĐVHC cấp</w:t>
      </w:r>
      <w:r w:rsidRPr="00882CC5">
        <w:rPr>
          <w:rFonts w:ascii="Times New Roman" w:eastAsia="Times New Roman" w:hAnsi="Times New Roman" w:cs="Times New Roman"/>
          <w:b/>
          <w:sz w:val="28"/>
          <w:szCs w:val="28"/>
          <w:lang w:val="pt-BR"/>
        </w:rPr>
        <w:t xml:space="preserve"> </w:t>
      </w:r>
      <w:r w:rsidRPr="00882CC5">
        <w:rPr>
          <w:rFonts w:ascii="Times New Roman" w:eastAsia="Times New Roman" w:hAnsi="Times New Roman" w:cs="Times New Roman"/>
          <w:sz w:val="28"/>
          <w:szCs w:val="28"/>
          <w:lang w:val="pt-BR"/>
        </w:rPr>
        <w:t xml:space="preserve">huyện và </w:t>
      </w:r>
      <w:r w:rsidR="00794FE2" w:rsidRPr="00882CC5">
        <w:rPr>
          <w:rFonts w:ascii="Times New Roman" w:eastAsia="Times New Roman" w:hAnsi="Times New Roman" w:cs="Times New Roman"/>
          <w:b/>
          <w:sz w:val="28"/>
          <w:szCs w:val="28"/>
          <w:lang w:val="pt-BR"/>
        </w:rPr>
        <w:t>258</w:t>
      </w:r>
      <w:r w:rsidR="00D2358F" w:rsidRPr="00882CC5">
        <w:rPr>
          <w:rFonts w:ascii="Times New Roman" w:eastAsia="Times New Roman" w:hAnsi="Times New Roman" w:cs="Times New Roman"/>
          <w:sz w:val="28"/>
          <w:szCs w:val="28"/>
          <w:lang w:val="pt-BR"/>
        </w:rPr>
        <w:t xml:space="preserve"> </w:t>
      </w:r>
      <w:r w:rsidRPr="00882CC5">
        <w:rPr>
          <w:rFonts w:ascii="Times New Roman" w:eastAsia="Times New Roman" w:hAnsi="Times New Roman" w:cs="Times New Roman"/>
          <w:sz w:val="28"/>
          <w:szCs w:val="28"/>
          <w:lang w:val="pt-BR"/>
        </w:rPr>
        <w:lastRenderedPageBreak/>
        <w:t xml:space="preserve">ĐVHC cấp xã </w:t>
      </w:r>
      <w:r w:rsidRPr="00882CC5">
        <w:rPr>
          <w:rFonts w:ascii="Times New Roman" w:hAnsi="Times New Roman" w:cs="Times New Roman"/>
          <w:sz w:val="28"/>
          <w:szCs w:val="28"/>
        </w:rPr>
        <w:t xml:space="preserve">trong giai đoạn 2023 - 2025 vì </w:t>
      </w:r>
      <w:r w:rsidR="002716C2" w:rsidRPr="00882CC5">
        <w:rPr>
          <w:rFonts w:ascii="Times New Roman" w:hAnsi="Times New Roman" w:cs="Times New Roman"/>
          <w:sz w:val="28"/>
          <w:szCs w:val="28"/>
        </w:rPr>
        <w:t xml:space="preserve">có </w:t>
      </w:r>
      <w:r w:rsidRPr="00882CC5">
        <w:rPr>
          <w:rFonts w:ascii="Times New Roman" w:hAnsi="Times New Roman" w:cs="Times New Roman"/>
          <w:sz w:val="28"/>
          <w:szCs w:val="28"/>
        </w:rPr>
        <w:t>yếu tố đặc thù hoặc chưa phù hợp với quy hoạch, chưa bảo đảm tiêu chuẩn.</w:t>
      </w:r>
      <w:r w:rsidRPr="00882CC5">
        <w:rPr>
          <w:rFonts w:ascii="Times New Roman" w:eastAsia="Times New Roman" w:hAnsi="Times New Roman" w:cs="Times New Roman"/>
          <w:sz w:val="28"/>
          <w:szCs w:val="28"/>
          <w:lang w:val="da-DK"/>
        </w:rPr>
        <w:t xml:space="preserve"> </w:t>
      </w:r>
      <w:r w:rsidRPr="00882CC5">
        <w:rPr>
          <w:rFonts w:ascii="Times New Roman" w:hAnsi="Times New Roman" w:cs="Times New Roman"/>
          <w:sz w:val="28"/>
          <w:szCs w:val="28"/>
        </w:rPr>
        <w:t xml:space="preserve">Trong đó, </w:t>
      </w:r>
      <w:r w:rsidR="00251664" w:rsidRPr="00882CC5">
        <w:rPr>
          <w:rFonts w:ascii="Times New Roman" w:hAnsi="Times New Roman" w:cs="Times New Roman"/>
          <w:b/>
          <w:i/>
          <w:sz w:val="28"/>
          <w:szCs w:val="28"/>
        </w:rPr>
        <w:t>đối với cấp huyện</w:t>
      </w:r>
      <w:r w:rsidR="00251664" w:rsidRPr="00882CC5">
        <w:rPr>
          <w:rFonts w:ascii="Times New Roman" w:hAnsi="Times New Roman" w:cs="Times New Roman"/>
          <w:sz w:val="28"/>
          <w:szCs w:val="28"/>
        </w:rPr>
        <w:t>,</w:t>
      </w:r>
      <w:r w:rsidR="00251664" w:rsidRPr="00882CC5">
        <w:rPr>
          <w:rFonts w:ascii="Times New Roman" w:hAnsi="Times New Roman" w:cs="Times New Roman"/>
          <w:i/>
          <w:sz w:val="28"/>
          <w:szCs w:val="28"/>
        </w:rPr>
        <w:t xml:space="preserve"> </w:t>
      </w:r>
      <w:r w:rsidR="00794FE2" w:rsidRPr="00882CC5">
        <w:rPr>
          <w:rFonts w:ascii="Times New Roman" w:hAnsi="Times New Roman" w:cs="Times New Roman"/>
          <w:i/>
          <w:sz w:val="28"/>
          <w:szCs w:val="28"/>
        </w:rPr>
        <w:t>tỉnh Phú Thọ</w:t>
      </w:r>
      <w:r w:rsidR="00794FE2" w:rsidRPr="00882CC5">
        <w:rPr>
          <w:rFonts w:ascii="Times New Roman" w:hAnsi="Times New Roman" w:cs="Times New Roman"/>
          <w:sz w:val="28"/>
          <w:szCs w:val="28"/>
        </w:rPr>
        <w:t xml:space="preserve"> để lại 03/03 </w:t>
      </w:r>
      <w:r w:rsidR="00251664" w:rsidRPr="00882CC5">
        <w:rPr>
          <w:rFonts w:ascii="Times New Roman" w:hAnsi="Times New Roman" w:cs="Times New Roman"/>
          <w:sz w:val="28"/>
          <w:szCs w:val="28"/>
        </w:rPr>
        <w:t>đơn vị</w:t>
      </w:r>
      <w:r w:rsidR="00794FE2" w:rsidRPr="00882CC5">
        <w:rPr>
          <w:rFonts w:ascii="Times New Roman" w:hAnsi="Times New Roman" w:cs="Times New Roman"/>
          <w:sz w:val="28"/>
          <w:szCs w:val="28"/>
        </w:rPr>
        <w:t xml:space="preserve">, </w:t>
      </w:r>
      <w:r w:rsidRPr="00882CC5">
        <w:rPr>
          <w:rFonts w:ascii="Times New Roman" w:hAnsi="Times New Roman" w:cs="Times New Roman"/>
          <w:i/>
          <w:sz w:val="28"/>
          <w:szCs w:val="28"/>
        </w:rPr>
        <w:t xml:space="preserve">tỉnh </w:t>
      </w:r>
      <w:r w:rsidR="0056636D" w:rsidRPr="00882CC5">
        <w:rPr>
          <w:rFonts w:ascii="Times New Roman" w:hAnsi="Times New Roman" w:cs="Times New Roman"/>
          <w:i/>
          <w:sz w:val="28"/>
          <w:szCs w:val="28"/>
        </w:rPr>
        <w:t>Quảng Trị</w:t>
      </w:r>
      <w:r w:rsidRPr="00882CC5">
        <w:rPr>
          <w:rFonts w:ascii="Times New Roman" w:hAnsi="Times New Roman" w:cs="Times New Roman"/>
          <w:i/>
          <w:sz w:val="28"/>
          <w:szCs w:val="28"/>
        </w:rPr>
        <w:t xml:space="preserve"> </w:t>
      </w:r>
      <w:r w:rsidRPr="00882CC5">
        <w:rPr>
          <w:rFonts w:ascii="Times New Roman" w:hAnsi="Times New Roman" w:cs="Times New Roman"/>
          <w:sz w:val="28"/>
          <w:szCs w:val="28"/>
        </w:rPr>
        <w:t>để lại 0</w:t>
      </w:r>
      <w:r w:rsidR="0056636D" w:rsidRPr="00882CC5">
        <w:rPr>
          <w:rFonts w:ascii="Times New Roman" w:hAnsi="Times New Roman" w:cs="Times New Roman"/>
          <w:sz w:val="28"/>
          <w:szCs w:val="28"/>
        </w:rPr>
        <w:t>2</w:t>
      </w:r>
      <w:r w:rsidRPr="00882CC5">
        <w:rPr>
          <w:rFonts w:ascii="Times New Roman" w:hAnsi="Times New Roman" w:cs="Times New Roman"/>
          <w:sz w:val="28"/>
          <w:szCs w:val="28"/>
        </w:rPr>
        <w:t xml:space="preserve">/02 </w:t>
      </w:r>
      <w:r w:rsidR="00251664" w:rsidRPr="00882CC5">
        <w:rPr>
          <w:rFonts w:ascii="Times New Roman" w:hAnsi="Times New Roman" w:cs="Times New Roman"/>
          <w:sz w:val="28"/>
          <w:szCs w:val="28"/>
        </w:rPr>
        <w:t>đơn vị</w:t>
      </w:r>
      <w:r w:rsidR="00545CF3" w:rsidRPr="00882CC5">
        <w:rPr>
          <w:rFonts w:ascii="Times New Roman" w:hAnsi="Times New Roman" w:cs="Times New Roman"/>
          <w:sz w:val="28"/>
          <w:szCs w:val="28"/>
        </w:rPr>
        <w:t xml:space="preserve">; </w:t>
      </w:r>
      <w:r w:rsidR="00545CF3" w:rsidRPr="00882CC5">
        <w:rPr>
          <w:rFonts w:ascii="Times New Roman" w:hAnsi="Times New Roman" w:cs="Times New Roman"/>
          <w:b/>
          <w:i/>
          <w:sz w:val="28"/>
          <w:szCs w:val="28"/>
        </w:rPr>
        <w:t xml:space="preserve">đối </w:t>
      </w:r>
      <w:r w:rsidR="00251664" w:rsidRPr="00882CC5">
        <w:rPr>
          <w:rFonts w:ascii="Times New Roman" w:hAnsi="Times New Roman" w:cs="Times New Roman"/>
          <w:b/>
          <w:i/>
          <w:sz w:val="28"/>
          <w:szCs w:val="28"/>
        </w:rPr>
        <w:t>với cấp xã</w:t>
      </w:r>
      <w:r w:rsidR="0007102E" w:rsidRPr="00882CC5">
        <w:rPr>
          <w:rFonts w:ascii="Times New Roman" w:hAnsi="Times New Roman" w:cs="Times New Roman"/>
          <w:sz w:val="28"/>
          <w:szCs w:val="28"/>
        </w:rPr>
        <w:t>,</w:t>
      </w:r>
      <w:r w:rsidRPr="00882CC5">
        <w:rPr>
          <w:rFonts w:ascii="Times New Roman" w:hAnsi="Times New Roman" w:cs="Times New Roman"/>
          <w:i/>
          <w:sz w:val="28"/>
          <w:szCs w:val="28"/>
        </w:rPr>
        <w:t xml:space="preserve"> </w:t>
      </w:r>
      <w:r w:rsidR="00794FE2" w:rsidRPr="00882CC5">
        <w:rPr>
          <w:rFonts w:ascii="Times New Roman" w:hAnsi="Times New Roman" w:cs="Times New Roman"/>
          <w:i/>
          <w:sz w:val="28"/>
          <w:szCs w:val="28"/>
        </w:rPr>
        <w:t>thành phố Hà Nội</w:t>
      </w:r>
      <w:r w:rsidRPr="00882CC5">
        <w:rPr>
          <w:rFonts w:ascii="Times New Roman" w:hAnsi="Times New Roman" w:cs="Times New Roman"/>
          <w:b/>
          <w:sz w:val="28"/>
          <w:szCs w:val="28"/>
        </w:rPr>
        <w:t xml:space="preserve"> </w:t>
      </w:r>
      <w:r w:rsidRPr="00882CC5">
        <w:rPr>
          <w:rFonts w:ascii="Times New Roman" w:hAnsi="Times New Roman" w:cs="Times New Roman"/>
          <w:sz w:val="28"/>
          <w:szCs w:val="28"/>
        </w:rPr>
        <w:t xml:space="preserve">để lại </w:t>
      </w:r>
      <w:r w:rsidR="00251664" w:rsidRPr="00882CC5">
        <w:rPr>
          <w:rFonts w:ascii="Times New Roman" w:hAnsi="Times New Roman" w:cs="Times New Roman"/>
          <w:sz w:val="28"/>
          <w:szCs w:val="28"/>
        </w:rPr>
        <w:t>102</w:t>
      </w:r>
      <w:r w:rsidRPr="00882CC5">
        <w:rPr>
          <w:rFonts w:ascii="Times New Roman" w:hAnsi="Times New Roman" w:cs="Times New Roman"/>
          <w:sz w:val="28"/>
          <w:szCs w:val="28"/>
        </w:rPr>
        <w:t>/</w:t>
      </w:r>
      <w:r w:rsidR="00251664" w:rsidRPr="00882CC5">
        <w:rPr>
          <w:rFonts w:ascii="Times New Roman" w:hAnsi="Times New Roman" w:cs="Times New Roman"/>
          <w:sz w:val="28"/>
          <w:szCs w:val="28"/>
        </w:rPr>
        <w:t>169</w:t>
      </w:r>
      <w:r w:rsidRPr="00882CC5">
        <w:rPr>
          <w:rFonts w:ascii="Times New Roman" w:hAnsi="Times New Roman" w:cs="Times New Roman"/>
          <w:b/>
          <w:sz w:val="28"/>
          <w:szCs w:val="28"/>
        </w:rPr>
        <w:t xml:space="preserve"> </w:t>
      </w:r>
      <w:r w:rsidRPr="00882CC5">
        <w:rPr>
          <w:rFonts w:ascii="Times New Roman" w:hAnsi="Times New Roman" w:cs="Times New Roman"/>
          <w:sz w:val="28"/>
          <w:szCs w:val="28"/>
        </w:rPr>
        <w:t>đơn vị</w:t>
      </w:r>
      <w:r w:rsidR="00545CF3" w:rsidRPr="00882CC5">
        <w:rPr>
          <w:rFonts w:ascii="Times New Roman" w:hAnsi="Times New Roman" w:cs="Times New Roman"/>
          <w:sz w:val="28"/>
          <w:szCs w:val="28"/>
        </w:rPr>
        <w:t>,</w:t>
      </w:r>
      <w:r w:rsidR="00545CF3" w:rsidRPr="00882CC5">
        <w:rPr>
          <w:rFonts w:ascii="Times New Roman" w:hAnsi="Times New Roman" w:cs="Times New Roman"/>
          <w:b/>
          <w:sz w:val="28"/>
          <w:szCs w:val="28"/>
        </w:rPr>
        <w:t xml:space="preserve"> </w:t>
      </w:r>
      <w:r w:rsidR="00275F58" w:rsidRPr="00882CC5">
        <w:rPr>
          <w:rFonts w:ascii="Times New Roman" w:hAnsi="Times New Roman" w:cs="Times New Roman"/>
          <w:i/>
          <w:sz w:val="28"/>
          <w:szCs w:val="28"/>
        </w:rPr>
        <w:t>tỉnh Phú Thọ</w:t>
      </w:r>
      <w:r w:rsidR="00275F58" w:rsidRPr="00882CC5">
        <w:rPr>
          <w:rFonts w:ascii="Times New Roman" w:hAnsi="Times New Roman" w:cs="Times New Roman"/>
          <w:sz w:val="28"/>
          <w:szCs w:val="28"/>
        </w:rPr>
        <w:t xml:space="preserve"> để lại 47/67 đơn vị</w:t>
      </w:r>
      <w:r w:rsidR="00545CF3" w:rsidRPr="00882CC5">
        <w:rPr>
          <w:rFonts w:ascii="Times New Roman" w:hAnsi="Times New Roman" w:cs="Times New Roman"/>
          <w:sz w:val="28"/>
          <w:szCs w:val="28"/>
        </w:rPr>
        <w:t xml:space="preserve">, </w:t>
      </w:r>
      <w:r w:rsidR="00794FE2" w:rsidRPr="00882CC5">
        <w:rPr>
          <w:rFonts w:ascii="Times New Roman" w:hAnsi="Times New Roman" w:cs="Times New Roman"/>
          <w:i/>
          <w:sz w:val="28"/>
          <w:szCs w:val="28"/>
        </w:rPr>
        <w:t>thành phố Hồ Chí Minh</w:t>
      </w:r>
      <w:r w:rsidR="00275F58" w:rsidRPr="00882CC5">
        <w:rPr>
          <w:rFonts w:ascii="Times New Roman" w:hAnsi="Times New Roman" w:cs="Times New Roman"/>
          <w:b/>
          <w:sz w:val="28"/>
          <w:szCs w:val="28"/>
        </w:rPr>
        <w:t xml:space="preserve"> </w:t>
      </w:r>
      <w:r w:rsidR="00275F58" w:rsidRPr="00882CC5">
        <w:rPr>
          <w:rFonts w:ascii="Times New Roman" w:hAnsi="Times New Roman" w:cs="Times New Roman"/>
          <w:sz w:val="28"/>
          <w:szCs w:val="28"/>
        </w:rPr>
        <w:t>để lại 43/120 đơn vị</w:t>
      </w:r>
      <w:r w:rsidR="00545CF3" w:rsidRPr="00882CC5">
        <w:rPr>
          <w:rFonts w:ascii="Times New Roman" w:hAnsi="Times New Roman" w:cs="Times New Roman"/>
          <w:sz w:val="28"/>
          <w:szCs w:val="28"/>
        </w:rPr>
        <w:t xml:space="preserve">, </w:t>
      </w:r>
      <w:r w:rsidR="00275F58" w:rsidRPr="00882CC5">
        <w:rPr>
          <w:rFonts w:ascii="Times New Roman" w:hAnsi="Times New Roman" w:cs="Times New Roman"/>
          <w:i/>
          <w:sz w:val="28"/>
          <w:szCs w:val="28"/>
        </w:rPr>
        <w:t>tỉnh Hà Tĩnh</w:t>
      </w:r>
      <w:r w:rsidR="00275F58" w:rsidRPr="00882CC5">
        <w:rPr>
          <w:rFonts w:ascii="Times New Roman" w:hAnsi="Times New Roman" w:cs="Times New Roman"/>
          <w:sz w:val="28"/>
          <w:szCs w:val="28"/>
        </w:rPr>
        <w:t xml:space="preserve"> để lại 42/53 đơn vị</w:t>
      </w:r>
      <w:r w:rsidR="00AA720F" w:rsidRPr="00882CC5">
        <w:rPr>
          <w:rFonts w:ascii="Times New Roman" w:hAnsi="Times New Roman" w:cs="Times New Roman"/>
          <w:sz w:val="28"/>
          <w:szCs w:val="28"/>
        </w:rPr>
        <w:t>,..</w:t>
      </w:r>
      <w:r w:rsidR="00275F58" w:rsidRPr="00882CC5">
        <w:rPr>
          <w:rFonts w:ascii="Times New Roman" w:hAnsi="Times New Roman" w:cs="Times New Roman"/>
          <w:sz w:val="28"/>
          <w:szCs w:val="28"/>
        </w:rPr>
        <w:t>.</w:t>
      </w:r>
    </w:p>
    <w:p w:rsidR="00AC6BEB" w:rsidRPr="00882CC5" w:rsidRDefault="00AC6BEB">
      <w:pPr>
        <w:spacing w:before="120" w:after="120" w:line="340" w:lineRule="atLeast"/>
        <w:ind w:firstLine="720"/>
        <w:jc w:val="both"/>
        <w:rPr>
          <w:rFonts w:ascii="Times New Roman" w:hAnsi="Times New Roman" w:cs="Times New Roman"/>
          <w:spacing w:val="-2"/>
          <w:sz w:val="28"/>
          <w:szCs w:val="28"/>
          <w:lang w:val="da-DK"/>
        </w:rPr>
      </w:pPr>
      <w:r w:rsidRPr="00882CC5">
        <w:rPr>
          <w:rFonts w:ascii="Times New Roman" w:hAnsi="Times New Roman" w:cs="Times New Roman"/>
          <w:spacing w:val="-2"/>
          <w:sz w:val="28"/>
          <w:szCs w:val="28"/>
          <w:lang w:val="da-DK"/>
        </w:rPr>
        <w:t xml:space="preserve">Qua rà soát, </w:t>
      </w:r>
      <w:r w:rsidRPr="00882CC5">
        <w:rPr>
          <w:rFonts w:ascii="Times New Roman" w:eastAsia="Times New Roman" w:hAnsi="Times New Roman" w:cs="Times New Roman"/>
          <w:spacing w:val="-2"/>
          <w:sz w:val="28"/>
          <w:szCs w:val="28"/>
          <w:lang w:val="da-DK"/>
        </w:rPr>
        <w:t>UBPL</w:t>
      </w:r>
      <w:r w:rsidRPr="00882CC5" w:rsidDel="00D73E01">
        <w:rPr>
          <w:rFonts w:ascii="Times New Roman" w:hAnsi="Times New Roman" w:cs="Times New Roman"/>
          <w:spacing w:val="-2"/>
          <w:sz w:val="28"/>
          <w:szCs w:val="28"/>
          <w:lang w:val="da-DK"/>
        </w:rPr>
        <w:t xml:space="preserve"> </w:t>
      </w:r>
      <w:r w:rsidRPr="00882CC5">
        <w:rPr>
          <w:rFonts w:ascii="Times New Roman" w:hAnsi="Times New Roman" w:cs="Times New Roman"/>
          <w:spacing w:val="-2"/>
          <w:sz w:val="28"/>
          <w:szCs w:val="28"/>
          <w:lang w:val="da-DK"/>
        </w:rPr>
        <w:t xml:space="preserve">thấy rằng, phần lớn các lý do mà Chính phủ, chính quyền địa phương các tỉnh, thành phố nêu để chưa thực hiện sắp xếp ĐVHC trong giai đoạn 2023 - 2025 còn tương đối chung chung, chưa đủ cơ sở để đánh giá mức độ ảnh hưởng, tác động, chưa bám sát quy định của Nghị quyết số 35 và Nghị quyết số 1211 như: </w:t>
      </w:r>
    </w:p>
    <w:p w:rsidR="00AC6BEB" w:rsidRPr="00882CC5" w:rsidRDefault="00AC6BEB" w:rsidP="00AC6BEB">
      <w:pPr>
        <w:spacing w:before="120" w:after="120" w:line="340" w:lineRule="atLeast"/>
        <w:ind w:firstLine="709"/>
        <w:jc w:val="both"/>
        <w:rPr>
          <w:rFonts w:ascii="Times New Roman" w:hAnsi="Times New Roman" w:cs="Times New Roman"/>
          <w:i/>
          <w:spacing w:val="-2"/>
          <w:sz w:val="28"/>
          <w:szCs w:val="28"/>
        </w:rPr>
      </w:pPr>
      <w:r w:rsidRPr="00882CC5">
        <w:rPr>
          <w:rFonts w:ascii="Times New Roman" w:hAnsi="Times New Roman" w:cs="Times New Roman"/>
          <w:spacing w:val="-2"/>
          <w:sz w:val="28"/>
          <w:szCs w:val="28"/>
        </w:rPr>
        <w:t xml:space="preserve">(1) Có trường hợp lấy lý do là ĐVHC </w:t>
      </w:r>
      <w:r w:rsidRPr="00882CC5">
        <w:rPr>
          <w:rFonts w:ascii="Times New Roman" w:eastAsia="Times New Roman" w:hAnsi="Times New Roman" w:cs="Times New Roman"/>
          <w:spacing w:val="-2"/>
          <w:sz w:val="28"/>
          <w:szCs w:val="28"/>
          <w:lang w:val="sv-SE"/>
        </w:rPr>
        <w:t xml:space="preserve">có vị trí trọng yếu về quốc phòng hoặc </w:t>
      </w:r>
      <w:r w:rsidRPr="00882CC5">
        <w:rPr>
          <w:rFonts w:ascii="Times New Roman" w:hAnsi="Times New Roman" w:cs="Times New Roman"/>
          <w:spacing w:val="-2"/>
          <w:sz w:val="28"/>
          <w:szCs w:val="28"/>
        </w:rPr>
        <w:t xml:space="preserve">có đặc điểm về truyền thống lịch sử, văn hóa, dân tộc, tôn giáo, tín ngưỡng, phong tục, tập quán riêng biệt </w:t>
      </w:r>
      <w:r w:rsidR="00541733" w:rsidRPr="00882CC5">
        <w:rPr>
          <w:rFonts w:ascii="Times New Roman" w:hAnsi="Times New Roman" w:cs="Times New Roman"/>
          <w:spacing w:val="-2"/>
          <w:sz w:val="28"/>
          <w:szCs w:val="28"/>
        </w:rPr>
        <w:t>nhưng trong các Đề án chưa lý giải cụ thể</w:t>
      </w:r>
      <w:r w:rsidRPr="00882CC5">
        <w:rPr>
          <w:rFonts w:ascii="Times New Roman" w:hAnsi="Times New Roman" w:cs="Times New Roman"/>
          <w:spacing w:val="-2"/>
          <w:sz w:val="28"/>
          <w:szCs w:val="28"/>
        </w:rPr>
        <w:t xml:space="preserve"> nếu sắp xếp với ĐVHC liền kề khác </w:t>
      </w:r>
      <w:r w:rsidRPr="00882CC5">
        <w:rPr>
          <w:rFonts w:ascii="Times New Roman" w:hAnsi="Times New Roman" w:cs="Times New Roman"/>
          <w:i/>
          <w:spacing w:val="-2"/>
          <w:sz w:val="28"/>
          <w:szCs w:val="28"/>
        </w:rPr>
        <w:t>sẽ dẫn đến mất ổn định về quốc phòng, an ninh, trật tự, an toàn xã hội</w:t>
      </w:r>
      <w:r w:rsidR="00541733" w:rsidRPr="00882CC5">
        <w:rPr>
          <w:rFonts w:ascii="Times New Roman" w:hAnsi="Times New Roman" w:cs="Times New Roman"/>
          <w:spacing w:val="-2"/>
          <w:sz w:val="28"/>
          <w:szCs w:val="28"/>
        </w:rPr>
        <w:t xml:space="preserve"> theo quy định tại điểm c khoản 1 điều 3 của Nghị quyết số 35 </w:t>
      </w:r>
      <w:r w:rsidR="00541733" w:rsidRPr="00882CC5">
        <w:rPr>
          <w:rFonts w:ascii="Times New Roman" w:hAnsi="Times New Roman" w:cs="Times New Roman"/>
          <w:i/>
          <w:spacing w:val="-2"/>
          <w:sz w:val="28"/>
          <w:szCs w:val="28"/>
        </w:rPr>
        <w:t>(tỉnh Quảng Trị, thành phố Hà Nội, Thành phố Hồ Chí Minh).</w:t>
      </w:r>
    </w:p>
    <w:p w:rsidR="00AC6BEB" w:rsidRPr="00882CC5" w:rsidRDefault="00AC6BEB" w:rsidP="00AC6BEB">
      <w:pPr>
        <w:spacing w:before="120" w:after="120" w:line="340" w:lineRule="atLeast"/>
        <w:ind w:firstLine="720"/>
        <w:jc w:val="both"/>
        <w:rPr>
          <w:rFonts w:ascii="Times New Roman" w:hAnsi="Times New Roman" w:cs="Times New Roman"/>
          <w:spacing w:val="-2"/>
          <w:sz w:val="28"/>
          <w:szCs w:val="28"/>
        </w:rPr>
      </w:pPr>
      <w:r w:rsidRPr="00882CC5">
        <w:rPr>
          <w:rFonts w:ascii="Times New Roman" w:hAnsi="Times New Roman" w:cs="Times New Roman"/>
          <w:spacing w:val="-2"/>
          <w:sz w:val="28"/>
          <w:szCs w:val="28"/>
        </w:rPr>
        <w:t xml:space="preserve">(2) Đa số trường hợp địa phương lấy lý do là căn cứ vào quy định tại điểm d khoản 1 Điều 3 của Nghị quyết số 35 </w:t>
      </w:r>
      <w:r w:rsidRPr="00882CC5">
        <w:rPr>
          <w:rFonts w:ascii="Times New Roman" w:hAnsi="Times New Roman" w:cs="Times New Roman"/>
          <w:i/>
          <w:spacing w:val="-2"/>
          <w:sz w:val="28"/>
          <w:szCs w:val="28"/>
        </w:rPr>
        <w:t>nhưng lại chưa chỉ ra quy hoạch đã được cấp có thẩm quyền phê duyệt</w:t>
      </w:r>
      <w:r w:rsidRPr="00882CC5">
        <w:rPr>
          <w:rFonts w:ascii="Times New Roman" w:hAnsi="Times New Roman" w:cs="Times New Roman"/>
          <w:spacing w:val="-2"/>
          <w:sz w:val="28"/>
          <w:szCs w:val="28"/>
        </w:rPr>
        <w:t xml:space="preserve"> (</w:t>
      </w:r>
      <w:r w:rsidRPr="00882CC5">
        <w:rPr>
          <w:rFonts w:ascii="Times New Roman" w:hAnsi="Times New Roman" w:cs="Times New Roman"/>
          <w:i/>
          <w:spacing w:val="-2"/>
          <w:sz w:val="28"/>
          <w:szCs w:val="28"/>
        </w:rPr>
        <w:t>thành phố Hà Nội, tỉnh Hà Tĩnh, tỉnh Phú Thọ</w:t>
      </w:r>
      <w:r w:rsidRPr="00882CC5">
        <w:rPr>
          <w:rFonts w:ascii="Times New Roman" w:hAnsi="Times New Roman" w:cs="Times New Roman"/>
          <w:spacing w:val="-2"/>
          <w:sz w:val="28"/>
          <w:szCs w:val="28"/>
        </w:rPr>
        <w:t>)</w:t>
      </w:r>
      <w:r w:rsidRPr="00882CC5">
        <w:rPr>
          <w:rFonts w:ascii="Times New Roman" w:hAnsi="Times New Roman" w:cs="Times New Roman"/>
          <w:b/>
          <w:spacing w:val="-2"/>
          <w:sz w:val="28"/>
          <w:szCs w:val="28"/>
        </w:rPr>
        <w:t xml:space="preserve"> </w:t>
      </w:r>
      <w:r w:rsidRPr="00882CC5">
        <w:rPr>
          <w:rFonts w:ascii="Times New Roman" w:hAnsi="Times New Roman" w:cs="Times New Roman"/>
          <w:spacing w:val="-2"/>
          <w:sz w:val="28"/>
          <w:szCs w:val="28"/>
        </w:rPr>
        <w:t xml:space="preserve">hoặc </w:t>
      </w:r>
      <w:r w:rsidRPr="00882CC5">
        <w:rPr>
          <w:rFonts w:ascii="Times New Roman" w:hAnsi="Times New Roman" w:cs="Times New Roman"/>
          <w:i/>
          <w:spacing w:val="-2"/>
          <w:sz w:val="28"/>
          <w:szCs w:val="28"/>
        </w:rPr>
        <w:t>chưa đạt</w:t>
      </w:r>
      <w:r w:rsidRPr="00882CC5">
        <w:rPr>
          <w:rFonts w:ascii="Times New Roman" w:hAnsi="Times New Roman" w:cs="Times New Roman"/>
          <w:spacing w:val="-2"/>
          <w:sz w:val="28"/>
          <w:szCs w:val="28"/>
        </w:rPr>
        <w:t xml:space="preserve"> </w:t>
      </w:r>
      <w:r w:rsidRPr="00882CC5">
        <w:rPr>
          <w:rFonts w:ascii="Times New Roman" w:hAnsi="Times New Roman" w:cs="Times New Roman"/>
          <w:i/>
          <w:spacing w:val="-2"/>
          <w:sz w:val="28"/>
          <w:szCs w:val="28"/>
        </w:rPr>
        <w:t>tiêu chuẩn về diện tích tự nhiên và quy mô dân số của ĐVHC đô thị</w:t>
      </w:r>
      <w:r w:rsidRPr="00882CC5">
        <w:rPr>
          <w:rFonts w:ascii="Times New Roman" w:hAnsi="Times New Roman" w:cs="Times New Roman"/>
          <w:spacing w:val="-2"/>
          <w:sz w:val="28"/>
          <w:szCs w:val="28"/>
        </w:rPr>
        <w:t xml:space="preserve"> theo quy định tại Nghị quyết số 1211 (</w:t>
      </w:r>
      <w:r w:rsidRPr="00882CC5">
        <w:rPr>
          <w:rFonts w:ascii="Times New Roman" w:hAnsi="Times New Roman" w:cs="Times New Roman"/>
          <w:i/>
          <w:spacing w:val="-2"/>
          <w:sz w:val="28"/>
          <w:szCs w:val="28"/>
        </w:rPr>
        <w:t>tỉnh Hà Tĩnh, tỉnh Phú Thọ</w:t>
      </w:r>
      <w:r w:rsidRPr="00882CC5">
        <w:rPr>
          <w:rFonts w:ascii="Times New Roman" w:hAnsi="Times New Roman" w:cs="Times New Roman"/>
          <w:spacing w:val="-2"/>
          <w:sz w:val="28"/>
          <w:szCs w:val="28"/>
        </w:rPr>
        <w:t xml:space="preserve">). </w:t>
      </w:r>
    </w:p>
    <w:p w:rsidR="00AC6BEB" w:rsidRPr="00882CC5" w:rsidRDefault="00AC6BEB" w:rsidP="00541733">
      <w:pPr>
        <w:spacing w:before="120" w:after="120" w:line="340" w:lineRule="atLeast"/>
        <w:ind w:firstLine="720"/>
        <w:jc w:val="both"/>
        <w:rPr>
          <w:rFonts w:ascii="Times New Roman" w:hAnsi="Times New Roman" w:cs="Times New Roman"/>
          <w:spacing w:val="-2"/>
          <w:sz w:val="28"/>
          <w:szCs w:val="28"/>
        </w:rPr>
      </w:pPr>
      <w:r w:rsidRPr="00882CC5">
        <w:rPr>
          <w:rFonts w:ascii="Times New Roman" w:hAnsi="Times New Roman" w:cs="Times New Roman"/>
          <w:spacing w:val="-2"/>
          <w:sz w:val="28"/>
          <w:szCs w:val="28"/>
        </w:rPr>
        <w:t xml:space="preserve">(3) Một số trường hợp lấy lý do là chưa đạt được sự đồng thuận cao của người dân trên địa bàn </w:t>
      </w:r>
      <w:r w:rsidRPr="00882CC5">
        <w:rPr>
          <w:rFonts w:ascii="Times New Roman" w:hAnsi="Times New Roman" w:cs="Times New Roman"/>
          <w:i/>
          <w:spacing w:val="-2"/>
          <w:sz w:val="28"/>
          <w:szCs w:val="28"/>
        </w:rPr>
        <w:t>(tỉnh Phú Thọ)</w:t>
      </w:r>
      <w:r w:rsidR="00541733" w:rsidRPr="00882CC5">
        <w:rPr>
          <w:rFonts w:ascii="Times New Roman" w:hAnsi="Times New Roman" w:cs="Times New Roman"/>
          <w:i/>
          <w:spacing w:val="-2"/>
          <w:sz w:val="28"/>
          <w:szCs w:val="28"/>
        </w:rPr>
        <w:t>.</w:t>
      </w:r>
    </w:p>
    <w:bookmarkEnd w:id="4"/>
    <w:p w:rsidR="008749BD" w:rsidRPr="00882CC5" w:rsidRDefault="008749BD">
      <w:pPr>
        <w:spacing w:before="120" w:after="120" w:line="340" w:lineRule="atLeast"/>
        <w:ind w:firstLine="720"/>
        <w:jc w:val="both"/>
        <w:rPr>
          <w:rFonts w:ascii="Times New Roman" w:eastAsia="Times New Roman" w:hAnsi="Times New Roman" w:cs="Times New Roman"/>
          <w:sz w:val="28"/>
          <w:szCs w:val="28"/>
        </w:rPr>
      </w:pPr>
      <w:r w:rsidRPr="00882CC5">
        <w:rPr>
          <w:rFonts w:ascii="Times New Roman" w:eastAsia="Times New Roman" w:hAnsi="Times New Roman" w:cs="Times New Roman"/>
          <w:sz w:val="28"/>
          <w:szCs w:val="28"/>
        </w:rPr>
        <w:t xml:space="preserve">Đối với các nội dung nêu trên, tiếp thu ý kiến tại phiên họp thẩm tra của UBPL, Chính phủ, chính quyền các tỉnh, thành phố có liên quan đã </w:t>
      </w:r>
      <w:r w:rsidR="002B486A" w:rsidRPr="00882CC5">
        <w:rPr>
          <w:rFonts w:ascii="Times New Roman" w:eastAsia="Times New Roman" w:hAnsi="Times New Roman" w:cs="Times New Roman"/>
          <w:sz w:val="28"/>
          <w:szCs w:val="28"/>
        </w:rPr>
        <w:t>giải trình cụ thể về lý do chưa thực hiện sắp xếp dối với các ĐVHC này</w:t>
      </w:r>
      <w:r w:rsidRPr="00882CC5">
        <w:rPr>
          <w:rFonts w:ascii="Times New Roman" w:eastAsia="Times New Roman" w:hAnsi="Times New Roman" w:cs="Times New Roman"/>
          <w:sz w:val="28"/>
          <w:szCs w:val="28"/>
        </w:rPr>
        <w:t>. UBPL đề nghị UBTVQH xem xét, bổ sung vào Điều quy định về tổ chức thực hiện trong các Nghị quyết về sắp xếp các ĐVHC cấp xã giai đoạn 2023 - 2025 của các tỉnh, thành phố nêu trên nội dung giao Chính phủ chỉ đạo các Bộ có liên quan và chính quyền địa phương tiếp tục nghiên cứu xây dựng phương án sắp xếp phù hợp đối với các đơn vị hành chính thuộc diện bắt buộc sắp xếp mà chưa thực hiện sắp xếp trong giai đoạn 2023 - 2025, xây dựng phương án và lộ trình hoàn thiện các tiêu chuẩn, điều kiện cần thiết để bảo đảm thực hiện sắp xếp trong giai đoạn tiếp theo theo đúng quy địn</w:t>
      </w:r>
      <w:r w:rsidR="0091411B" w:rsidRPr="00882CC5">
        <w:rPr>
          <w:rFonts w:ascii="Times New Roman" w:eastAsia="Times New Roman" w:hAnsi="Times New Roman" w:cs="Times New Roman"/>
          <w:sz w:val="28"/>
          <w:szCs w:val="28"/>
        </w:rPr>
        <w:t>h.</w:t>
      </w:r>
    </w:p>
    <w:p w:rsidR="004D19D1" w:rsidRPr="00882CC5" w:rsidRDefault="004D19D1">
      <w:pPr>
        <w:spacing w:before="120" w:after="120" w:line="340" w:lineRule="atLeast"/>
        <w:ind w:firstLine="720"/>
        <w:jc w:val="both"/>
        <w:rPr>
          <w:rFonts w:ascii="Times New Roman" w:eastAsia="Times New Roman" w:hAnsi="Times New Roman" w:cs="Times New Roman"/>
          <w:b/>
          <w:sz w:val="28"/>
          <w:szCs w:val="28"/>
          <w:lang w:val="da-DK"/>
        </w:rPr>
      </w:pPr>
      <w:r w:rsidRPr="00882CC5">
        <w:rPr>
          <w:rFonts w:ascii="Times New Roman" w:eastAsia="Times New Roman" w:hAnsi="Times New Roman" w:cs="Times New Roman"/>
          <w:b/>
          <w:sz w:val="28"/>
          <w:szCs w:val="28"/>
          <w:lang w:val="da-DK"/>
        </w:rPr>
        <w:t>5. Kiến nghị, đề xuất</w:t>
      </w:r>
    </w:p>
    <w:p w:rsidR="001B425C" w:rsidRPr="00882CC5" w:rsidRDefault="001B425C">
      <w:pPr>
        <w:spacing w:before="120" w:after="120" w:line="340" w:lineRule="atLeast"/>
        <w:ind w:firstLine="720"/>
        <w:jc w:val="both"/>
        <w:rPr>
          <w:rFonts w:ascii="Times New Roman" w:hAnsi="Times New Roman" w:cs="Times New Roman"/>
          <w:b/>
          <w:i/>
          <w:sz w:val="28"/>
          <w:szCs w:val="28"/>
        </w:rPr>
      </w:pPr>
      <w:bookmarkStart w:id="8" w:name="_Hlk171959356"/>
      <w:r w:rsidRPr="00882CC5">
        <w:rPr>
          <w:rFonts w:ascii="Times New Roman" w:hAnsi="Times New Roman" w:cs="Times New Roman"/>
          <w:b/>
          <w:i/>
          <w:sz w:val="28"/>
          <w:szCs w:val="28"/>
        </w:rPr>
        <w:t xml:space="preserve">5.1. </w:t>
      </w:r>
      <w:r w:rsidRPr="00882CC5">
        <w:rPr>
          <w:rFonts w:ascii="Times New Roman" w:hAnsi="Times New Roman" w:cs="Times New Roman"/>
          <w:sz w:val="28"/>
          <w:szCs w:val="28"/>
        </w:rPr>
        <w:t xml:space="preserve">UBPL cơ bản tán thành với nội dung Đề án sắp xếp các ĐVHC cấp huyện, cấp xã giai đoạn 2023 - 2025 của </w:t>
      </w:r>
      <w:r w:rsidR="00227619" w:rsidRPr="00882CC5">
        <w:rPr>
          <w:rFonts w:ascii="Times New Roman" w:hAnsi="Times New Roman" w:cs="Times New Roman"/>
          <w:b/>
          <w:sz w:val="28"/>
          <w:szCs w:val="28"/>
        </w:rPr>
        <w:t>12</w:t>
      </w:r>
      <w:r w:rsidRPr="00882CC5">
        <w:rPr>
          <w:rFonts w:ascii="Times New Roman" w:hAnsi="Times New Roman" w:cs="Times New Roman"/>
          <w:sz w:val="28"/>
          <w:szCs w:val="28"/>
        </w:rPr>
        <w:t xml:space="preserve"> tỉnh, thành phố như Chính phủ trình. Hồ sơ Đề án bảo đảm đủ điều kiện trình UBTVQH xem xét, quyết định.</w:t>
      </w:r>
    </w:p>
    <w:p w:rsidR="001B425C" w:rsidRPr="00882CC5" w:rsidRDefault="001B425C">
      <w:pPr>
        <w:spacing w:before="120" w:after="120" w:line="340" w:lineRule="atLeast"/>
        <w:ind w:firstLine="720"/>
        <w:jc w:val="both"/>
        <w:rPr>
          <w:rFonts w:ascii="Times New Roman" w:eastAsia="Times New Roman" w:hAnsi="Times New Roman" w:cs="Times New Roman"/>
          <w:spacing w:val="-2"/>
          <w:sz w:val="28"/>
          <w:szCs w:val="28"/>
          <w:lang w:val="da-DK"/>
        </w:rPr>
      </w:pPr>
      <w:r w:rsidRPr="00882CC5">
        <w:rPr>
          <w:rFonts w:ascii="Times New Roman" w:hAnsi="Times New Roman" w:cs="Times New Roman"/>
          <w:b/>
          <w:i/>
          <w:spacing w:val="-2"/>
          <w:sz w:val="28"/>
          <w:szCs w:val="28"/>
        </w:rPr>
        <w:t xml:space="preserve">5.2. </w:t>
      </w:r>
      <w:r w:rsidRPr="00882CC5">
        <w:rPr>
          <w:rFonts w:ascii="Times New Roman" w:hAnsi="Times New Roman" w:cs="Times New Roman"/>
          <w:spacing w:val="-2"/>
          <w:sz w:val="28"/>
          <w:szCs w:val="28"/>
        </w:rPr>
        <w:t xml:space="preserve">Về dự thảo các Nghị quyết, UBPL đề nghị chỉnh lý cách thể hiện, chuẩn hóa thông tin, số liệu liên quan trong dự thảo Nghị quyết để bảo đảm chính xác và thống nhất. Đồng thời, </w:t>
      </w:r>
      <w:r w:rsidR="00712E19" w:rsidRPr="00882CC5">
        <w:rPr>
          <w:rFonts w:ascii="Times New Roman" w:hAnsi="Times New Roman" w:cs="Times New Roman"/>
          <w:spacing w:val="-2"/>
          <w:sz w:val="28"/>
          <w:szCs w:val="28"/>
        </w:rPr>
        <w:t>trên cơ sở đề xuất của</w:t>
      </w:r>
      <w:r w:rsidR="002B486A" w:rsidRPr="00882CC5">
        <w:rPr>
          <w:rFonts w:ascii="Times New Roman" w:hAnsi="Times New Roman" w:cs="Times New Roman"/>
          <w:spacing w:val="-2"/>
          <w:sz w:val="28"/>
          <w:szCs w:val="28"/>
        </w:rPr>
        <w:t xml:space="preserve"> Chính phủ và chính quyền</w:t>
      </w:r>
      <w:r w:rsidR="00712E19" w:rsidRPr="00882CC5">
        <w:rPr>
          <w:rFonts w:ascii="Times New Roman" w:hAnsi="Times New Roman" w:cs="Times New Roman"/>
          <w:spacing w:val="-2"/>
          <w:sz w:val="28"/>
          <w:szCs w:val="28"/>
        </w:rPr>
        <w:t xml:space="preserve"> địa phương, đề nghị xác định thời điểm có hiệu lực thi hành </w:t>
      </w:r>
      <w:r w:rsidR="00C05DBF" w:rsidRPr="00882CC5">
        <w:rPr>
          <w:rFonts w:ascii="Times New Roman" w:hAnsi="Times New Roman" w:cs="Times New Roman"/>
          <w:spacing w:val="-2"/>
          <w:sz w:val="28"/>
          <w:szCs w:val="28"/>
        </w:rPr>
        <w:t xml:space="preserve">của các Nghị quyết là từ ngày </w:t>
      </w:r>
      <w:r w:rsidR="00C05DBF" w:rsidRPr="00882CC5">
        <w:rPr>
          <w:rFonts w:ascii="Times New Roman" w:hAnsi="Times New Roman" w:cs="Times New Roman"/>
          <w:b/>
          <w:spacing w:val="-2"/>
          <w:sz w:val="28"/>
          <w:szCs w:val="28"/>
        </w:rPr>
        <w:t>01/01/2025</w:t>
      </w:r>
      <w:r w:rsidR="00C05DBF" w:rsidRPr="00882CC5">
        <w:rPr>
          <w:rFonts w:ascii="Times New Roman" w:hAnsi="Times New Roman" w:cs="Times New Roman"/>
          <w:spacing w:val="-2"/>
          <w:sz w:val="28"/>
          <w:szCs w:val="28"/>
        </w:rPr>
        <w:t xml:space="preserve">, riêng </w:t>
      </w:r>
      <w:r w:rsidR="00C05DBF" w:rsidRPr="00882CC5">
        <w:rPr>
          <w:rFonts w:ascii="Times New Roman" w:hAnsi="Times New Roman" w:cs="Times New Roman"/>
          <w:spacing w:val="-2"/>
          <w:sz w:val="28"/>
          <w:szCs w:val="28"/>
        </w:rPr>
        <w:lastRenderedPageBreak/>
        <w:t xml:space="preserve">đối với </w:t>
      </w:r>
      <w:r w:rsidR="00712E19" w:rsidRPr="00882CC5">
        <w:rPr>
          <w:rFonts w:ascii="Times New Roman" w:hAnsi="Times New Roman" w:cs="Times New Roman"/>
          <w:spacing w:val="-2"/>
          <w:sz w:val="28"/>
          <w:szCs w:val="28"/>
        </w:rPr>
        <w:t xml:space="preserve">Nghị quyết của tỉnh Sơn La là từ ngày </w:t>
      </w:r>
      <w:r w:rsidR="00712E19" w:rsidRPr="00882CC5">
        <w:rPr>
          <w:rFonts w:ascii="Times New Roman" w:hAnsi="Times New Roman" w:cs="Times New Roman"/>
          <w:b/>
          <w:spacing w:val="-2"/>
          <w:sz w:val="28"/>
          <w:szCs w:val="28"/>
        </w:rPr>
        <w:t>01/02/2025</w:t>
      </w:r>
      <w:r w:rsidR="00C05DBF" w:rsidRPr="00882CC5">
        <w:rPr>
          <w:rFonts w:ascii="Times New Roman" w:hAnsi="Times New Roman" w:cs="Times New Roman"/>
          <w:spacing w:val="-2"/>
          <w:sz w:val="28"/>
          <w:szCs w:val="28"/>
        </w:rPr>
        <w:t xml:space="preserve"> </w:t>
      </w:r>
      <w:r w:rsidR="00697E22" w:rsidRPr="00882CC5">
        <w:rPr>
          <w:rFonts w:ascii="Times New Roman" w:eastAsia="Times New Roman" w:hAnsi="Times New Roman" w:cs="Times New Roman"/>
          <w:spacing w:val="-2"/>
          <w:sz w:val="28"/>
          <w:szCs w:val="28"/>
          <w:lang w:val="da-DK"/>
        </w:rPr>
        <w:t>để tạo điều kiện cho địa phương trong công tác chuẩn bị, kiện toàn tổ chức bộ máy, thay đổi con dấu và các điều kiện cần thiết khác cho hoạt động của ĐVHC hình thành sau sắp xếp.</w:t>
      </w:r>
    </w:p>
    <w:p w:rsidR="004C7322" w:rsidRPr="00882CC5" w:rsidRDefault="004C7322">
      <w:pPr>
        <w:spacing w:before="120" w:after="120" w:line="340" w:lineRule="atLeast"/>
        <w:ind w:firstLine="720"/>
        <w:jc w:val="both"/>
        <w:rPr>
          <w:rFonts w:ascii="Times New Roman" w:hAnsi="Times New Roman" w:cs="Times New Roman"/>
          <w:sz w:val="28"/>
          <w:szCs w:val="28"/>
        </w:rPr>
      </w:pPr>
      <w:r w:rsidRPr="00882CC5">
        <w:rPr>
          <w:rFonts w:ascii="Times New Roman" w:eastAsia="Times New Roman" w:hAnsi="Times New Roman" w:cs="Times New Roman"/>
          <w:b/>
          <w:i/>
          <w:spacing w:val="-2"/>
          <w:sz w:val="28"/>
          <w:szCs w:val="28"/>
          <w:lang w:val="da-DK"/>
        </w:rPr>
        <w:t xml:space="preserve">5.3. </w:t>
      </w:r>
      <w:r w:rsidR="00010C29" w:rsidRPr="00882CC5">
        <w:rPr>
          <w:rFonts w:ascii="Times New Roman" w:eastAsia="Times New Roman" w:hAnsi="Times New Roman" w:cs="Times New Roman"/>
          <w:spacing w:val="-2"/>
          <w:sz w:val="28"/>
          <w:szCs w:val="28"/>
          <w:lang w:val="da-DK"/>
        </w:rPr>
        <w:t xml:space="preserve">Ngoài ra, qua theo dõi tình hình triển khai thực hiện các Nghị quyết về sắp xếp ĐVHC cấp huyện, cấp xã của các địa phương vừa được UBTVQH thông qua thời gian qua cũng như trên cơ sở các ý kiến tại phiên họp thẩm tra lần này, </w:t>
      </w:r>
      <w:r w:rsidR="00F74452" w:rsidRPr="00882CC5">
        <w:rPr>
          <w:rFonts w:ascii="Times New Roman" w:eastAsia="Times New Roman" w:hAnsi="Times New Roman" w:cs="Times New Roman"/>
          <w:spacing w:val="-2"/>
          <w:sz w:val="28"/>
          <w:szCs w:val="28"/>
          <w:lang w:val="da-DK"/>
        </w:rPr>
        <w:t>UBPL đề nghị UBTVQH c</w:t>
      </w:r>
      <w:r w:rsidRPr="00882CC5">
        <w:rPr>
          <w:rFonts w:ascii="Times New Roman" w:eastAsia="Times New Roman" w:hAnsi="Times New Roman" w:cs="Times New Roman"/>
          <w:spacing w:val="-2"/>
          <w:sz w:val="28"/>
          <w:szCs w:val="28"/>
          <w:lang w:val="da-DK"/>
        </w:rPr>
        <w:t xml:space="preserve">ùng với việc thông qua </w:t>
      </w:r>
      <w:r w:rsidRPr="00882CC5">
        <w:rPr>
          <w:rFonts w:ascii="Times New Roman" w:eastAsia="Times New Roman" w:hAnsi="Times New Roman" w:cs="Times New Roman"/>
          <w:b/>
          <w:spacing w:val="-2"/>
          <w:sz w:val="28"/>
          <w:szCs w:val="28"/>
          <w:lang w:val="da-DK"/>
        </w:rPr>
        <w:t xml:space="preserve">12 </w:t>
      </w:r>
      <w:r w:rsidRPr="00882CC5">
        <w:rPr>
          <w:rFonts w:ascii="Times New Roman" w:eastAsia="Times New Roman" w:hAnsi="Times New Roman" w:cs="Times New Roman"/>
          <w:spacing w:val="-2"/>
          <w:sz w:val="28"/>
          <w:szCs w:val="28"/>
          <w:lang w:val="da-DK"/>
        </w:rPr>
        <w:t>Nghị quyết về việc sắp xếp ĐVHC cấp  huyện, cấp xã giai đoạn 2023 - 2025, ban hành Kết luận để tiếp tục chỉ đạo việc triển khai các Nghị quyết</w:t>
      </w:r>
      <w:r w:rsidR="00C05DBF" w:rsidRPr="00882CC5">
        <w:rPr>
          <w:rFonts w:ascii="Times New Roman" w:eastAsia="Times New Roman" w:hAnsi="Times New Roman" w:cs="Times New Roman"/>
          <w:spacing w:val="-2"/>
          <w:sz w:val="28"/>
          <w:szCs w:val="28"/>
          <w:lang w:val="da-DK"/>
        </w:rPr>
        <w:t xml:space="preserve"> của UBTVQH về sắp xếp ĐVHC của</w:t>
      </w:r>
      <w:r w:rsidRPr="00882CC5">
        <w:rPr>
          <w:rFonts w:ascii="Times New Roman" w:eastAsia="Times New Roman" w:hAnsi="Times New Roman" w:cs="Times New Roman"/>
          <w:spacing w:val="-2"/>
          <w:sz w:val="28"/>
          <w:szCs w:val="28"/>
          <w:lang w:val="da-DK"/>
        </w:rPr>
        <w:t xml:space="preserve"> các địa phương</w:t>
      </w:r>
      <w:r w:rsidR="00541733" w:rsidRPr="00882CC5">
        <w:rPr>
          <w:rFonts w:ascii="Times New Roman" w:eastAsia="Times New Roman" w:hAnsi="Times New Roman" w:cs="Times New Roman"/>
          <w:spacing w:val="-2"/>
          <w:sz w:val="28"/>
          <w:szCs w:val="28"/>
          <w:lang w:val="da-DK"/>
        </w:rPr>
        <w:t>,</w:t>
      </w:r>
      <w:r w:rsidRPr="00882CC5">
        <w:rPr>
          <w:rFonts w:ascii="Times New Roman" w:eastAsia="Times New Roman" w:hAnsi="Times New Roman" w:cs="Times New Roman"/>
          <w:spacing w:val="-2"/>
          <w:sz w:val="28"/>
          <w:szCs w:val="28"/>
          <w:lang w:val="da-DK"/>
        </w:rPr>
        <w:t xml:space="preserve"> </w:t>
      </w:r>
      <w:r w:rsidR="00F74452" w:rsidRPr="00882CC5">
        <w:rPr>
          <w:rFonts w:ascii="Times New Roman" w:eastAsia="Times New Roman" w:hAnsi="Times New Roman" w:cs="Times New Roman"/>
          <w:spacing w:val="-2"/>
          <w:sz w:val="28"/>
          <w:szCs w:val="28"/>
          <w:lang w:val="da-DK"/>
        </w:rPr>
        <w:t xml:space="preserve">hướng dẫn bổ sung việc kiện toàn các chức danh </w:t>
      </w:r>
      <w:r w:rsidR="001104B7" w:rsidRPr="00882CC5">
        <w:rPr>
          <w:rFonts w:ascii="Times New Roman" w:eastAsia="Times New Roman" w:hAnsi="Times New Roman" w:cs="Times New Roman"/>
          <w:spacing w:val="-2"/>
          <w:sz w:val="28"/>
          <w:szCs w:val="28"/>
          <w:lang w:val="da-DK"/>
        </w:rPr>
        <w:t xml:space="preserve">của </w:t>
      </w:r>
      <w:r w:rsidR="00F74452" w:rsidRPr="00882CC5">
        <w:rPr>
          <w:rFonts w:ascii="Times New Roman" w:eastAsia="Times New Roman" w:hAnsi="Times New Roman" w:cs="Times New Roman"/>
          <w:spacing w:val="-2"/>
          <w:sz w:val="28"/>
          <w:szCs w:val="28"/>
          <w:lang w:val="da-DK"/>
        </w:rPr>
        <w:t xml:space="preserve">chính quyền địa phương tại ĐVHC hình thành sau sắp xếp </w:t>
      </w:r>
      <w:r w:rsidRPr="00882CC5">
        <w:rPr>
          <w:rFonts w:ascii="Times New Roman" w:eastAsia="Times New Roman" w:hAnsi="Times New Roman" w:cs="Times New Roman"/>
          <w:spacing w:val="-2"/>
          <w:sz w:val="28"/>
          <w:szCs w:val="28"/>
          <w:lang w:val="da-DK"/>
        </w:rPr>
        <w:t xml:space="preserve">và </w:t>
      </w:r>
      <w:r w:rsidR="00C05DBF" w:rsidRPr="00882CC5">
        <w:rPr>
          <w:rFonts w:ascii="Times New Roman" w:eastAsia="Times New Roman" w:hAnsi="Times New Roman" w:cs="Times New Roman"/>
          <w:spacing w:val="-2"/>
          <w:sz w:val="28"/>
          <w:szCs w:val="28"/>
          <w:lang w:val="da-DK"/>
        </w:rPr>
        <w:t xml:space="preserve">đề nghị Chính phủ </w:t>
      </w:r>
      <w:r w:rsidRPr="00882CC5">
        <w:rPr>
          <w:rFonts w:ascii="Times New Roman" w:eastAsia="Times New Roman" w:hAnsi="Times New Roman" w:cs="Times New Roman"/>
          <w:spacing w:val="-2"/>
          <w:sz w:val="28"/>
          <w:szCs w:val="28"/>
          <w:lang w:val="da-DK"/>
        </w:rPr>
        <w:t xml:space="preserve">chủ động </w:t>
      </w:r>
      <w:r w:rsidR="00F74452" w:rsidRPr="00882CC5">
        <w:rPr>
          <w:rFonts w:ascii="Times New Roman" w:eastAsia="Times New Roman" w:hAnsi="Times New Roman" w:cs="Times New Roman"/>
          <w:spacing w:val="-2"/>
          <w:sz w:val="28"/>
          <w:szCs w:val="28"/>
          <w:lang w:val="da-DK"/>
        </w:rPr>
        <w:t>chỉ đạo, tổ chức việc</w:t>
      </w:r>
      <w:r w:rsidRPr="00882CC5">
        <w:rPr>
          <w:rFonts w:ascii="Times New Roman" w:eastAsia="Times New Roman" w:hAnsi="Times New Roman" w:cs="Times New Roman"/>
          <w:spacing w:val="-2"/>
          <w:sz w:val="28"/>
          <w:szCs w:val="28"/>
          <w:lang w:val="da-DK"/>
        </w:rPr>
        <w:t xml:space="preserve"> sơ kết thực hiện chủ trương sắp xếp ĐVHC giai đoạn 2023 - </w:t>
      </w:r>
      <w:r w:rsidR="00C05DBF" w:rsidRPr="00882CC5">
        <w:rPr>
          <w:rFonts w:ascii="Times New Roman" w:eastAsia="Times New Roman" w:hAnsi="Times New Roman" w:cs="Times New Roman"/>
          <w:spacing w:val="-2"/>
          <w:sz w:val="28"/>
          <w:szCs w:val="28"/>
          <w:lang w:val="da-DK"/>
        </w:rPr>
        <w:t>2025 để báo cáo UBTVQH theo đúng yêu cầu của Nghị quyết số 35.</w:t>
      </w:r>
    </w:p>
    <w:p w:rsidR="004D19D1" w:rsidRPr="00882CC5" w:rsidRDefault="004D19D1">
      <w:pPr>
        <w:spacing w:before="120" w:after="120" w:line="340" w:lineRule="atLeast"/>
        <w:jc w:val="center"/>
        <w:rPr>
          <w:rFonts w:ascii="Times New Roman" w:eastAsia="Times New Roman" w:hAnsi="Times New Roman" w:cs="Times New Roman"/>
          <w:spacing w:val="-2"/>
          <w:sz w:val="28"/>
          <w:szCs w:val="28"/>
          <w:lang w:val="es-ES_tradnl"/>
        </w:rPr>
      </w:pPr>
      <w:r w:rsidRPr="00882CC5">
        <w:rPr>
          <w:rFonts w:ascii="Times New Roman" w:eastAsia="Times New Roman" w:hAnsi="Times New Roman" w:cs="Times New Roman"/>
          <w:spacing w:val="-2"/>
          <w:sz w:val="28"/>
          <w:szCs w:val="28"/>
          <w:lang w:val="es-ES_tradnl"/>
        </w:rPr>
        <w:t>*</w:t>
      </w:r>
    </w:p>
    <w:p w:rsidR="004D19D1" w:rsidRPr="00882CC5" w:rsidRDefault="004D19D1">
      <w:pPr>
        <w:spacing w:before="120" w:after="120" w:line="340" w:lineRule="atLeast"/>
        <w:jc w:val="center"/>
        <w:rPr>
          <w:rFonts w:ascii="Times New Roman" w:eastAsia="Times New Roman" w:hAnsi="Times New Roman" w:cs="Times New Roman"/>
          <w:spacing w:val="-2"/>
          <w:sz w:val="28"/>
          <w:szCs w:val="28"/>
          <w:lang w:val="es-ES_tradnl"/>
        </w:rPr>
      </w:pPr>
      <w:r w:rsidRPr="00882CC5">
        <w:rPr>
          <w:rFonts w:ascii="Times New Roman" w:eastAsia="Times New Roman" w:hAnsi="Times New Roman" w:cs="Times New Roman"/>
          <w:spacing w:val="-2"/>
          <w:sz w:val="28"/>
          <w:szCs w:val="28"/>
          <w:lang w:val="es-ES_tradnl"/>
        </w:rPr>
        <w:t>*        *</w:t>
      </w:r>
    </w:p>
    <w:p w:rsidR="001104B7" w:rsidRPr="00882CC5" w:rsidRDefault="004D19D1" w:rsidP="00AE6448">
      <w:pPr>
        <w:spacing w:before="120" w:after="120" w:line="340" w:lineRule="atLeast"/>
        <w:ind w:firstLine="720"/>
        <w:jc w:val="both"/>
        <w:rPr>
          <w:rFonts w:ascii="Times New Roman" w:eastAsia="Times New Roman" w:hAnsi="Times New Roman" w:cs="Times New Roman"/>
          <w:b/>
          <w:bCs/>
          <w:sz w:val="26"/>
          <w:szCs w:val="26"/>
          <w:lang w:val="pt-BR"/>
        </w:rPr>
      </w:pPr>
      <w:r w:rsidRPr="00882CC5">
        <w:rPr>
          <w:rFonts w:ascii="Times New Roman" w:eastAsia="Times New Roman" w:hAnsi="Times New Roman" w:cs="Times New Roman"/>
          <w:spacing w:val="-4"/>
          <w:sz w:val="28"/>
          <w:szCs w:val="28"/>
          <w:lang w:val="da-DK"/>
        </w:rPr>
        <w:t xml:space="preserve">Trên đây là Báo cáo </w:t>
      </w:r>
      <w:r w:rsidR="001B425C" w:rsidRPr="00882CC5">
        <w:rPr>
          <w:rFonts w:ascii="Times New Roman" w:eastAsia="Times New Roman" w:hAnsi="Times New Roman" w:cs="Times New Roman"/>
          <w:spacing w:val="-4"/>
          <w:sz w:val="28"/>
          <w:szCs w:val="28"/>
          <w:lang w:val="da-DK"/>
        </w:rPr>
        <w:t>tóm tắt thẩm tra</w:t>
      </w:r>
      <w:r w:rsidRPr="00882CC5">
        <w:rPr>
          <w:rFonts w:ascii="Times New Roman" w:eastAsia="Times New Roman" w:hAnsi="Times New Roman" w:cs="Times New Roman"/>
          <w:spacing w:val="-4"/>
          <w:sz w:val="28"/>
          <w:szCs w:val="28"/>
          <w:lang w:val="da-DK"/>
        </w:rPr>
        <w:t xml:space="preserve"> các Đề án sắp xếp ĐVHC cấp huyện, cấp xã </w:t>
      </w:r>
      <w:r w:rsidR="001104B7" w:rsidRPr="00882CC5">
        <w:rPr>
          <w:rFonts w:ascii="Times New Roman" w:eastAsia="Times New Roman" w:hAnsi="Times New Roman" w:cs="Times New Roman"/>
          <w:spacing w:val="-4"/>
          <w:sz w:val="28"/>
          <w:szCs w:val="28"/>
          <w:lang w:val="da-DK"/>
        </w:rPr>
        <w:t xml:space="preserve">giai đoạn 2023 – 2025 của </w:t>
      </w:r>
      <w:r w:rsidR="00BC3D64" w:rsidRPr="00882CC5">
        <w:rPr>
          <w:rFonts w:ascii="Times New Roman" w:eastAsia="Times New Roman" w:hAnsi="Times New Roman" w:cs="Times New Roman"/>
          <w:b/>
          <w:spacing w:val="-4"/>
          <w:sz w:val="28"/>
          <w:szCs w:val="28"/>
          <w:lang w:val="da-DK"/>
        </w:rPr>
        <w:t>12</w:t>
      </w:r>
      <w:r w:rsidRPr="00882CC5">
        <w:rPr>
          <w:rFonts w:ascii="Times New Roman" w:eastAsia="Times New Roman" w:hAnsi="Times New Roman" w:cs="Times New Roman"/>
          <w:spacing w:val="-4"/>
          <w:sz w:val="28"/>
          <w:szCs w:val="28"/>
          <w:lang w:val="da-DK"/>
        </w:rPr>
        <w:t xml:space="preserve"> tỉnh, </w:t>
      </w:r>
      <w:r w:rsidRPr="00882CC5">
        <w:rPr>
          <w:rFonts w:ascii="Times New Roman" w:eastAsia="Times New Roman" w:hAnsi="Times New Roman" w:cs="Times New Roman"/>
          <w:sz w:val="28"/>
          <w:szCs w:val="28"/>
          <w:lang w:val="en-US"/>
        </w:rPr>
        <w:t>thành phố,</w:t>
      </w:r>
      <w:r w:rsidRPr="00882CC5">
        <w:rPr>
          <w:rFonts w:ascii="Times New Roman" w:eastAsia="Times New Roman" w:hAnsi="Times New Roman" w:cs="Times New Roman"/>
          <w:spacing w:val="-4"/>
          <w:sz w:val="28"/>
          <w:szCs w:val="28"/>
          <w:lang w:val="da-DK"/>
        </w:rPr>
        <w:t xml:space="preserve"> </w:t>
      </w:r>
      <w:r w:rsidR="001B425C" w:rsidRPr="00882CC5">
        <w:rPr>
          <w:rFonts w:ascii="Times New Roman" w:eastAsia="Times New Roman" w:hAnsi="Times New Roman" w:cs="Times New Roman"/>
          <w:spacing w:val="-4"/>
          <w:sz w:val="28"/>
          <w:szCs w:val="28"/>
          <w:lang w:val="da-DK"/>
        </w:rPr>
        <w:t xml:space="preserve">UBPL </w:t>
      </w:r>
      <w:r w:rsidRPr="00882CC5">
        <w:rPr>
          <w:rFonts w:ascii="Times New Roman" w:eastAsia="Times New Roman" w:hAnsi="Times New Roman" w:cs="Times New Roman"/>
          <w:spacing w:val="-4"/>
          <w:sz w:val="28"/>
          <w:szCs w:val="28"/>
          <w:lang w:val="da-DK"/>
        </w:rPr>
        <w:t xml:space="preserve"> trân trọng báo cáo </w:t>
      </w:r>
      <w:r w:rsidR="001B425C" w:rsidRPr="00882CC5">
        <w:rPr>
          <w:rFonts w:ascii="Times New Roman" w:eastAsia="Times New Roman" w:hAnsi="Times New Roman" w:cs="Times New Roman"/>
          <w:spacing w:val="-4"/>
          <w:sz w:val="28"/>
          <w:szCs w:val="28"/>
          <w:lang w:val="da-DK"/>
        </w:rPr>
        <w:t xml:space="preserve">UBTVQH </w:t>
      </w:r>
      <w:r w:rsidRPr="00882CC5">
        <w:rPr>
          <w:rFonts w:ascii="Times New Roman" w:eastAsia="Times New Roman" w:hAnsi="Times New Roman" w:cs="Times New Roman"/>
          <w:spacing w:val="-4"/>
          <w:sz w:val="28"/>
          <w:szCs w:val="28"/>
          <w:lang w:val="da-DK"/>
        </w:rPr>
        <w:t xml:space="preserve"> xem xét, </w:t>
      </w:r>
      <w:r w:rsidR="001104B7" w:rsidRPr="00882CC5">
        <w:rPr>
          <w:rFonts w:ascii="Times New Roman" w:eastAsia="Times New Roman" w:hAnsi="Times New Roman" w:cs="Times New Roman"/>
          <w:spacing w:val="-4"/>
          <w:sz w:val="28"/>
          <w:szCs w:val="28"/>
          <w:lang w:val="da-DK"/>
        </w:rPr>
        <w:t>quyết định</w:t>
      </w:r>
      <w:r w:rsidRPr="00882CC5">
        <w:rPr>
          <w:rFonts w:ascii="Times New Roman" w:eastAsia="Times New Roman" w:hAnsi="Times New Roman" w:cs="Times New Roman"/>
          <w:spacing w:val="-4"/>
          <w:sz w:val="28"/>
          <w:szCs w:val="28"/>
          <w:lang w:val="da-DK"/>
        </w:rPr>
        <w:t xml:space="preserve">. </w:t>
      </w:r>
    </w:p>
    <w:p w:rsidR="001104B7" w:rsidRPr="00882CC5" w:rsidRDefault="001104B7">
      <w:pPr>
        <w:spacing w:before="120" w:after="120" w:line="340" w:lineRule="atLeast"/>
        <w:ind w:firstLine="720"/>
        <w:jc w:val="both"/>
        <w:rPr>
          <w:rFonts w:ascii="Times New Roman" w:eastAsia="Times New Roman" w:hAnsi="Times New Roman" w:cs="Times New Roman"/>
          <w:spacing w:val="-4"/>
          <w:sz w:val="28"/>
          <w:szCs w:val="28"/>
          <w:lang w:val="da-DK"/>
        </w:rPr>
      </w:pPr>
    </w:p>
    <w:p w:rsidR="004D19D1" w:rsidRPr="00882CC5" w:rsidRDefault="001B425C" w:rsidP="00AE6448">
      <w:pPr>
        <w:spacing w:before="120" w:after="120" w:line="340" w:lineRule="atLeast"/>
        <w:ind w:left="5760" w:firstLine="720"/>
        <w:jc w:val="both"/>
      </w:pPr>
      <w:r w:rsidRPr="00882CC5">
        <w:rPr>
          <w:rFonts w:ascii="Times New Roman" w:eastAsia="Times New Roman" w:hAnsi="Times New Roman" w:cs="Times New Roman"/>
          <w:b/>
          <w:bCs/>
          <w:sz w:val="26"/>
          <w:szCs w:val="26"/>
          <w:lang w:val="pt-BR"/>
        </w:rPr>
        <w:t>ỦY BAN PHÁP LUẬT</w:t>
      </w:r>
      <w:bookmarkStart w:id="9" w:name="_GoBack"/>
      <w:bookmarkEnd w:id="0"/>
      <w:bookmarkEnd w:id="8"/>
      <w:bookmarkEnd w:id="9"/>
    </w:p>
    <w:sectPr w:rsidR="004D19D1" w:rsidRPr="00882CC5" w:rsidSect="00E95849">
      <w:headerReference w:type="even" r:id="rId8"/>
      <w:headerReference w:type="default" r:id="rId9"/>
      <w:pgSz w:w="11907" w:h="16840" w:code="9"/>
      <w:pgMar w:top="907" w:right="907" w:bottom="907"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6E1" w:rsidRDefault="00B306E1" w:rsidP="004D19D1">
      <w:pPr>
        <w:spacing w:after="0" w:line="240" w:lineRule="auto"/>
      </w:pPr>
      <w:r>
        <w:separator/>
      </w:r>
    </w:p>
  </w:endnote>
  <w:endnote w:type="continuationSeparator" w:id="0">
    <w:p w:rsidR="00B306E1" w:rsidRDefault="00B306E1" w:rsidP="004D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6E1" w:rsidRDefault="00B306E1" w:rsidP="004D19D1">
      <w:pPr>
        <w:spacing w:after="0" w:line="240" w:lineRule="auto"/>
      </w:pPr>
      <w:r>
        <w:separator/>
      </w:r>
    </w:p>
  </w:footnote>
  <w:footnote w:type="continuationSeparator" w:id="0">
    <w:p w:rsidR="00B306E1" w:rsidRDefault="00B306E1" w:rsidP="004D19D1">
      <w:pPr>
        <w:spacing w:after="0" w:line="240" w:lineRule="auto"/>
      </w:pPr>
      <w:r>
        <w:continuationSeparator/>
      </w:r>
    </w:p>
  </w:footnote>
  <w:footnote w:id="1">
    <w:p w:rsidR="00B71C15" w:rsidRPr="00F73592" w:rsidRDefault="00B71C15" w:rsidP="00F73592">
      <w:pPr>
        <w:pStyle w:val="FootnoteText"/>
        <w:jc w:val="both"/>
        <w:rPr>
          <w:rFonts w:ascii="Times New Roman" w:hAnsi="Times New Roman"/>
          <w:lang w:val="en-GB"/>
        </w:rPr>
      </w:pPr>
      <w:r w:rsidRPr="00F73592">
        <w:rPr>
          <w:rStyle w:val="FootnoteReference"/>
          <w:rFonts w:ascii="Times New Roman" w:hAnsi="Times New Roman"/>
        </w:rPr>
        <w:footnoteRef/>
      </w:r>
      <w:r w:rsidRPr="00F73592">
        <w:rPr>
          <w:rFonts w:ascii="Times New Roman" w:hAnsi="Times New Roman"/>
        </w:rPr>
        <w:t xml:space="preserve"> </w:t>
      </w:r>
      <w:r>
        <w:rPr>
          <w:rFonts w:ascii="Times New Roman" w:hAnsi="Times New Roman"/>
        </w:rPr>
        <w:t>Gồm: t</w:t>
      </w:r>
      <w:r w:rsidRPr="00F73592">
        <w:rPr>
          <w:rFonts w:ascii="Times New Roman" w:hAnsi="Times New Roman"/>
        </w:rPr>
        <w:t xml:space="preserve">hành phố Hà Tĩnh </w:t>
      </w:r>
      <w:r>
        <w:rPr>
          <w:rFonts w:ascii="Times New Roman" w:hAnsi="Times New Roman"/>
        </w:rPr>
        <w:t>và các</w:t>
      </w:r>
      <w:r w:rsidRPr="00F73592">
        <w:rPr>
          <w:rFonts w:ascii="Times New Roman" w:hAnsi="Times New Roman"/>
        </w:rPr>
        <w:t xml:space="preserve"> huyện Cẩm Xuyên, Lộc Hà, Thạch Hà thuộc tỉnh Hà Tĩnh</w:t>
      </w:r>
      <w:r>
        <w:rPr>
          <w:rFonts w:ascii="Times New Roman" w:hAnsi="Times New Roman"/>
        </w:rPr>
        <w:t xml:space="preserve">, </w:t>
      </w:r>
      <w:r w:rsidRPr="00F73592">
        <w:rPr>
          <w:rFonts w:ascii="Times New Roman" w:hAnsi="Times New Roman"/>
        </w:rPr>
        <w:t>huyện Kim Bảng thuộc tỉnh Hà Nam; h</w:t>
      </w:r>
      <w:r w:rsidRPr="00F73592">
        <w:rPr>
          <w:rFonts w:ascii="Times New Roman" w:hAnsi="Times New Roman"/>
          <w:lang w:val="en-GB"/>
        </w:rPr>
        <w:t>uyện Mộc Châu thuộc tỉnh Sơn La</w:t>
      </w:r>
      <w:r>
        <w:rPr>
          <w:rFonts w:ascii="Times New Roman" w:hAnsi="Times New Roman"/>
          <w:lang w:val="en-GB"/>
        </w:rPr>
        <w:t>.</w:t>
      </w:r>
    </w:p>
  </w:footnote>
  <w:footnote w:id="2">
    <w:p w:rsidR="00C42E0B" w:rsidRPr="00E328DE" w:rsidRDefault="00C42E0B">
      <w:pPr>
        <w:pStyle w:val="FootnoteText"/>
        <w:rPr>
          <w:rFonts w:ascii="Times New Roman" w:hAnsi="Times New Roman"/>
          <w:lang w:val="en-GB"/>
        </w:rPr>
      </w:pPr>
      <w:r w:rsidRPr="00E328DE">
        <w:rPr>
          <w:rStyle w:val="FootnoteReference"/>
          <w:rFonts w:ascii="Times New Roman" w:hAnsi="Times New Roman"/>
        </w:rPr>
        <w:footnoteRef/>
      </w:r>
      <w:r w:rsidRPr="00E328DE">
        <w:rPr>
          <w:rFonts w:ascii="Times New Roman" w:hAnsi="Times New Roman"/>
        </w:rPr>
        <w:t xml:space="preserve"> </w:t>
      </w:r>
      <w:r w:rsidR="00E328DE" w:rsidRPr="00E328DE">
        <w:rPr>
          <w:rFonts w:ascii="Times New Roman" w:hAnsi="Times New Roman"/>
          <w:lang w:val="en-GB"/>
        </w:rPr>
        <w:t>Huyện Lộc Hà, tỉnh Hà Tĩnh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C15" w:rsidRDefault="00B71C15" w:rsidP="00E958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1C15" w:rsidRDefault="00B71C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C15" w:rsidRPr="00010C29" w:rsidRDefault="00B71C15" w:rsidP="00E95849">
    <w:pPr>
      <w:pStyle w:val="Header"/>
      <w:framePr w:wrap="around" w:vAnchor="text" w:hAnchor="margin" w:xAlign="center" w:y="1"/>
      <w:rPr>
        <w:rStyle w:val="PageNumber"/>
        <w:rFonts w:ascii="Times New Roman" w:hAnsi="Times New Roman"/>
        <w:sz w:val="24"/>
        <w:szCs w:val="26"/>
      </w:rPr>
    </w:pPr>
    <w:r w:rsidRPr="00010C29">
      <w:rPr>
        <w:rStyle w:val="PageNumber"/>
        <w:rFonts w:ascii="Times New Roman" w:hAnsi="Times New Roman"/>
        <w:sz w:val="24"/>
        <w:szCs w:val="26"/>
      </w:rPr>
      <w:fldChar w:fldCharType="begin"/>
    </w:r>
    <w:r w:rsidRPr="00010C29">
      <w:rPr>
        <w:rStyle w:val="PageNumber"/>
        <w:rFonts w:ascii="Times New Roman" w:hAnsi="Times New Roman"/>
        <w:sz w:val="24"/>
        <w:szCs w:val="26"/>
      </w:rPr>
      <w:instrText xml:space="preserve">PAGE  </w:instrText>
    </w:r>
    <w:r w:rsidRPr="00010C29">
      <w:rPr>
        <w:rStyle w:val="PageNumber"/>
        <w:rFonts w:ascii="Times New Roman" w:hAnsi="Times New Roman"/>
        <w:sz w:val="24"/>
        <w:szCs w:val="26"/>
      </w:rPr>
      <w:fldChar w:fldCharType="separate"/>
    </w:r>
    <w:r w:rsidR="00AE6448">
      <w:rPr>
        <w:rStyle w:val="PageNumber"/>
        <w:rFonts w:ascii="Times New Roman" w:hAnsi="Times New Roman"/>
        <w:noProof/>
        <w:sz w:val="24"/>
        <w:szCs w:val="26"/>
      </w:rPr>
      <w:t>5</w:t>
    </w:r>
    <w:r w:rsidRPr="00010C29">
      <w:rPr>
        <w:rStyle w:val="PageNumber"/>
        <w:rFonts w:ascii="Times New Roman" w:hAnsi="Times New Roman"/>
        <w:sz w:val="24"/>
        <w:szCs w:val="26"/>
      </w:rPr>
      <w:fldChar w:fldCharType="end"/>
    </w:r>
  </w:p>
  <w:p w:rsidR="00B71C15" w:rsidRDefault="00B71C15">
    <w:pPr>
      <w:pStyle w:val="Header"/>
    </w:pPr>
  </w:p>
  <w:p w:rsidR="00B71C15" w:rsidRDefault="00B71C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E5EA4"/>
    <w:multiLevelType w:val="hybridMultilevel"/>
    <w:tmpl w:val="37A62F16"/>
    <w:lvl w:ilvl="0" w:tplc="EE443978">
      <w:start w:val="1"/>
      <w:numFmt w:val="decimal"/>
      <w:lvlText w:val="(%1)"/>
      <w:lvlJc w:val="left"/>
      <w:pPr>
        <w:ind w:left="1110" w:hanging="39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3E348A"/>
    <w:multiLevelType w:val="hybridMultilevel"/>
    <w:tmpl w:val="AD041E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14BBD"/>
    <w:multiLevelType w:val="hybridMultilevel"/>
    <w:tmpl w:val="CC0E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1D2415"/>
    <w:multiLevelType w:val="hybridMultilevel"/>
    <w:tmpl w:val="2A208A3C"/>
    <w:lvl w:ilvl="0" w:tplc="35627D4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9D1"/>
    <w:rsid w:val="00001172"/>
    <w:rsid w:val="00001E41"/>
    <w:rsid w:val="00010C29"/>
    <w:rsid w:val="0001781F"/>
    <w:rsid w:val="000203C2"/>
    <w:rsid w:val="000258FB"/>
    <w:rsid w:val="000279FC"/>
    <w:rsid w:val="0003152D"/>
    <w:rsid w:val="00051BC7"/>
    <w:rsid w:val="00057784"/>
    <w:rsid w:val="000612BD"/>
    <w:rsid w:val="0007102E"/>
    <w:rsid w:val="00071AB9"/>
    <w:rsid w:val="000733F7"/>
    <w:rsid w:val="0008104D"/>
    <w:rsid w:val="00086EE7"/>
    <w:rsid w:val="000972DA"/>
    <w:rsid w:val="000A16D7"/>
    <w:rsid w:val="000B635C"/>
    <w:rsid w:val="000C65FF"/>
    <w:rsid w:val="000C680A"/>
    <w:rsid w:val="000C7CA9"/>
    <w:rsid w:val="001072B1"/>
    <w:rsid w:val="001104B7"/>
    <w:rsid w:val="00117CC9"/>
    <w:rsid w:val="001200A6"/>
    <w:rsid w:val="001262A9"/>
    <w:rsid w:val="001464D0"/>
    <w:rsid w:val="001515E1"/>
    <w:rsid w:val="00154BDA"/>
    <w:rsid w:val="00163F92"/>
    <w:rsid w:val="00166014"/>
    <w:rsid w:val="00170149"/>
    <w:rsid w:val="00177304"/>
    <w:rsid w:val="00197620"/>
    <w:rsid w:val="001A6A8F"/>
    <w:rsid w:val="001B425C"/>
    <w:rsid w:val="001C3444"/>
    <w:rsid w:val="001E326F"/>
    <w:rsid w:val="001E6361"/>
    <w:rsid w:val="001E72CC"/>
    <w:rsid w:val="00201F47"/>
    <w:rsid w:val="0021051B"/>
    <w:rsid w:val="00211308"/>
    <w:rsid w:val="0021385B"/>
    <w:rsid w:val="00214A14"/>
    <w:rsid w:val="00227619"/>
    <w:rsid w:val="002355ED"/>
    <w:rsid w:val="00250D6F"/>
    <w:rsid w:val="00251664"/>
    <w:rsid w:val="0026056D"/>
    <w:rsid w:val="00267554"/>
    <w:rsid w:val="00271432"/>
    <w:rsid w:val="002716C2"/>
    <w:rsid w:val="00275719"/>
    <w:rsid w:val="00275F58"/>
    <w:rsid w:val="00284EC9"/>
    <w:rsid w:val="00290B2D"/>
    <w:rsid w:val="002A1617"/>
    <w:rsid w:val="002A4A9C"/>
    <w:rsid w:val="002B197C"/>
    <w:rsid w:val="002B45D9"/>
    <w:rsid w:val="002B486A"/>
    <w:rsid w:val="002B5071"/>
    <w:rsid w:val="002C00B8"/>
    <w:rsid w:val="002D2572"/>
    <w:rsid w:val="002F04B9"/>
    <w:rsid w:val="00311F66"/>
    <w:rsid w:val="00326178"/>
    <w:rsid w:val="00362A30"/>
    <w:rsid w:val="003668F6"/>
    <w:rsid w:val="003776CE"/>
    <w:rsid w:val="00380EF4"/>
    <w:rsid w:val="003C037D"/>
    <w:rsid w:val="003C7A84"/>
    <w:rsid w:val="003D7741"/>
    <w:rsid w:val="003E7784"/>
    <w:rsid w:val="003F031D"/>
    <w:rsid w:val="003F7207"/>
    <w:rsid w:val="00425B34"/>
    <w:rsid w:val="00436D90"/>
    <w:rsid w:val="0045227E"/>
    <w:rsid w:val="00462306"/>
    <w:rsid w:val="004630A4"/>
    <w:rsid w:val="00471EA8"/>
    <w:rsid w:val="00482C4A"/>
    <w:rsid w:val="00483084"/>
    <w:rsid w:val="004844CA"/>
    <w:rsid w:val="0049118A"/>
    <w:rsid w:val="004A102D"/>
    <w:rsid w:val="004A374E"/>
    <w:rsid w:val="004A716F"/>
    <w:rsid w:val="004C7322"/>
    <w:rsid w:val="004C7447"/>
    <w:rsid w:val="004D19D1"/>
    <w:rsid w:val="004D6636"/>
    <w:rsid w:val="004F302B"/>
    <w:rsid w:val="004F6B8F"/>
    <w:rsid w:val="004F742F"/>
    <w:rsid w:val="005141C8"/>
    <w:rsid w:val="00514D76"/>
    <w:rsid w:val="00517D19"/>
    <w:rsid w:val="00531AC3"/>
    <w:rsid w:val="00541733"/>
    <w:rsid w:val="005431F2"/>
    <w:rsid w:val="005442D4"/>
    <w:rsid w:val="00544370"/>
    <w:rsid w:val="00545412"/>
    <w:rsid w:val="00545CF3"/>
    <w:rsid w:val="0056636D"/>
    <w:rsid w:val="0057269D"/>
    <w:rsid w:val="00584DCB"/>
    <w:rsid w:val="00596BF3"/>
    <w:rsid w:val="005A2758"/>
    <w:rsid w:val="005B52A2"/>
    <w:rsid w:val="005B77E5"/>
    <w:rsid w:val="005C000E"/>
    <w:rsid w:val="005C631D"/>
    <w:rsid w:val="005F3B1F"/>
    <w:rsid w:val="006002C0"/>
    <w:rsid w:val="0062431C"/>
    <w:rsid w:val="00630A8E"/>
    <w:rsid w:val="006724B0"/>
    <w:rsid w:val="00677C08"/>
    <w:rsid w:val="00692D3C"/>
    <w:rsid w:val="006939F6"/>
    <w:rsid w:val="00697E22"/>
    <w:rsid w:val="00697F82"/>
    <w:rsid w:val="006A0DA0"/>
    <w:rsid w:val="006B7F9B"/>
    <w:rsid w:val="006D07F5"/>
    <w:rsid w:val="006D6E0B"/>
    <w:rsid w:val="006F17E0"/>
    <w:rsid w:val="006F4F78"/>
    <w:rsid w:val="0070421D"/>
    <w:rsid w:val="00712E19"/>
    <w:rsid w:val="007353E4"/>
    <w:rsid w:val="00752151"/>
    <w:rsid w:val="007537F6"/>
    <w:rsid w:val="00753CAC"/>
    <w:rsid w:val="00761E89"/>
    <w:rsid w:val="00794FE2"/>
    <w:rsid w:val="007C4262"/>
    <w:rsid w:val="007D2BEB"/>
    <w:rsid w:val="007E2447"/>
    <w:rsid w:val="007E62D5"/>
    <w:rsid w:val="007F0CC0"/>
    <w:rsid w:val="00815137"/>
    <w:rsid w:val="008162C0"/>
    <w:rsid w:val="008234E1"/>
    <w:rsid w:val="0082437A"/>
    <w:rsid w:val="0083184A"/>
    <w:rsid w:val="00834208"/>
    <w:rsid w:val="00844BD0"/>
    <w:rsid w:val="0084507F"/>
    <w:rsid w:val="00845EE6"/>
    <w:rsid w:val="008468FC"/>
    <w:rsid w:val="0085687C"/>
    <w:rsid w:val="00867DC4"/>
    <w:rsid w:val="00871381"/>
    <w:rsid w:val="008749BD"/>
    <w:rsid w:val="00882CC5"/>
    <w:rsid w:val="008853EE"/>
    <w:rsid w:val="00886502"/>
    <w:rsid w:val="008931E7"/>
    <w:rsid w:val="008970AC"/>
    <w:rsid w:val="008A3E44"/>
    <w:rsid w:val="008E275C"/>
    <w:rsid w:val="008E2CED"/>
    <w:rsid w:val="008E3635"/>
    <w:rsid w:val="008E5EB2"/>
    <w:rsid w:val="008F3B58"/>
    <w:rsid w:val="00910C15"/>
    <w:rsid w:val="00913674"/>
    <w:rsid w:val="0091411B"/>
    <w:rsid w:val="009149FD"/>
    <w:rsid w:val="00945E82"/>
    <w:rsid w:val="009516A7"/>
    <w:rsid w:val="00957CAA"/>
    <w:rsid w:val="0096165A"/>
    <w:rsid w:val="009825C2"/>
    <w:rsid w:val="00984BB9"/>
    <w:rsid w:val="009B38DA"/>
    <w:rsid w:val="009C4FCD"/>
    <w:rsid w:val="009D5EF9"/>
    <w:rsid w:val="009F617B"/>
    <w:rsid w:val="00A02564"/>
    <w:rsid w:val="00A17608"/>
    <w:rsid w:val="00A20311"/>
    <w:rsid w:val="00A22FA1"/>
    <w:rsid w:val="00A45507"/>
    <w:rsid w:val="00A47005"/>
    <w:rsid w:val="00A52EBD"/>
    <w:rsid w:val="00A54DE8"/>
    <w:rsid w:val="00A711A1"/>
    <w:rsid w:val="00A839AD"/>
    <w:rsid w:val="00AA720F"/>
    <w:rsid w:val="00AB2D20"/>
    <w:rsid w:val="00AB3076"/>
    <w:rsid w:val="00AB3C42"/>
    <w:rsid w:val="00AB74F6"/>
    <w:rsid w:val="00AC6510"/>
    <w:rsid w:val="00AC6BEB"/>
    <w:rsid w:val="00AD7EF5"/>
    <w:rsid w:val="00AE63E6"/>
    <w:rsid w:val="00AE6448"/>
    <w:rsid w:val="00B00864"/>
    <w:rsid w:val="00B10913"/>
    <w:rsid w:val="00B140A6"/>
    <w:rsid w:val="00B1717F"/>
    <w:rsid w:val="00B20CE5"/>
    <w:rsid w:val="00B2560A"/>
    <w:rsid w:val="00B306E1"/>
    <w:rsid w:val="00B32618"/>
    <w:rsid w:val="00B515DC"/>
    <w:rsid w:val="00B6296B"/>
    <w:rsid w:val="00B65068"/>
    <w:rsid w:val="00B71C15"/>
    <w:rsid w:val="00B74DB1"/>
    <w:rsid w:val="00B84F68"/>
    <w:rsid w:val="00B9284C"/>
    <w:rsid w:val="00B95EE1"/>
    <w:rsid w:val="00BA08D5"/>
    <w:rsid w:val="00BA6EEE"/>
    <w:rsid w:val="00BB6D76"/>
    <w:rsid w:val="00BC1DE1"/>
    <w:rsid w:val="00BC3D64"/>
    <w:rsid w:val="00BC58E0"/>
    <w:rsid w:val="00BC688A"/>
    <w:rsid w:val="00BD2BA5"/>
    <w:rsid w:val="00BD7422"/>
    <w:rsid w:val="00BF1173"/>
    <w:rsid w:val="00C05DBF"/>
    <w:rsid w:val="00C1016C"/>
    <w:rsid w:val="00C427C0"/>
    <w:rsid w:val="00C42E0B"/>
    <w:rsid w:val="00C51301"/>
    <w:rsid w:val="00C65837"/>
    <w:rsid w:val="00C742D3"/>
    <w:rsid w:val="00C84E5C"/>
    <w:rsid w:val="00C86FCF"/>
    <w:rsid w:val="00C8749F"/>
    <w:rsid w:val="00C93003"/>
    <w:rsid w:val="00C93A43"/>
    <w:rsid w:val="00CC0364"/>
    <w:rsid w:val="00CC7AB3"/>
    <w:rsid w:val="00CC7FA2"/>
    <w:rsid w:val="00CD7C50"/>
    <w:rsid w:val="00CE01CE"/>
    <w:rsid w:val="00CE269C"/>
    <w:rsid w:val="00D02721"/>
    <w:rsid w:val="00D06BD6"/>
    <w:rsid w:val="00D157C8"/>
    <w:rsid w:val="00D20108"/>
    <w:rsid w:val="00D2358F"/>
    <w:rsid w:val="00D27759"/>
    <w:rsid w:val="00D345E4"/>
    <w:rsid w:val="00D35D22"/>
    <w:rsid w:val="00D43045"/>
    <w:rsid w:val="00D54ED2"/>
    <w:rsid w:val="00DA5CB2"/>
    <w:rsid w:val="00DA71C5"/>
    <w:rsid w:val="00DB04AA"/>
    <w:rsid w:val="00DB1524"/>
    <w:rsid w:val="00DC3268"/>
    <w:rsid w:val="00DC3E67"/>
    <w:rsid w:val="00DD602E"/>
    <w:rsid w:val="00DF5A18"/>
    <w:rsid w:val="00E12159"/>
    <w:rsid w:val="00E14A6D"/>
    <w:rsid w:val="00E21194"/>
    <w:rsid w:val="00E218BA"/>
    <w:rsid w:val="00E23980"/>
    <w:rsid w:val="00E328DE"/>
    <w:rsid w:val="00E4634C"/>
    <w:rsid w:val="00E546EB"/>
    <w:rsid w:val="00E558F3"/>
    <w:rsid w:val="00E95849"/>
    <w:rsid w:val="00EB6F94"/>
    <w:rsid w:val="00ED5B9D"/>
    <w:rsid w:val="00EE69D6"/>
    <w:rsid w:val="00F01C4C"/>
    <w:rsid w:val="00F03710"/>
    <w:rsid w:val="00F308AA"/>
    <w:rsid w:val="00F3343B"/>
    <w:rsid w:val="00F45C57"/>
    <w:rsid w:val="00F50BFF"/>
    <w:rsid w:val="00F73592"/>
    <w:rsid w:val="00F74452"/>
    <w:rsid w:val="00F74F9E"/>
    <w:rsid w:val="00F95E91"/>
    <w:rsid w:val="00FA065C"/>
    <w:rsid w:val="00FC1973"/>
    <w:rsid w:val="00FD20F0"/>
    <w:rsid w:val="00FE62C4"/>
    <w:rsid w:val="00FF2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56EA4-2FA5-49B2-A413-71C6AEA0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9D1"/>
  </w:style>
  <w:style w:type="character" w:styleId="PageNumber">
    <w:name w:val="page number"/>
    <w:basedOn w:val="DefaultParagraphFont"/>
    <w:rsid w:val="004D19D1"/>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single space,fn,ft"/>
    <w:basedOn w:val="Normal"/>
    <w:link w:val="FootnoteTextChar"/>
    <w:uiPriority w:val="99"/>
    <w:unhideWhenUsed/>
    <w:qFormat/>
    <w:rsid w:val="004D19D1"/>
    <w:pPr>
      <w:spacing w:after="0" w:line="240" w:lineRule="auto"/>
    </w:pPr>
    <w:rPr>
      <w:rFonts w:ascii="Calibri" w:eastAsia="Times New Roman" w:hAnsi="Calibri" w:cs="Times New Roman"/>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ce Char,fn Char"/>
    <w:basedOn w:val="DefaultParagraphFont"/>
    <w:link w:val="FootnoteText"/>
    <w:uiPriority w:val="99"/>
    <w:qFormat/>
    <w:rsid w:val="004D19D1"/>
    <w:rPr>
      <w:rFonts w:ascii="Calibri" w:eastAsia="Times New Roman" w:hAnsi="Calibri" w:cs="Times New Roman"/>
      <w:sz w:val="20"/>
      <w:szCs w:val="20"/>
      <w:lang w:val="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CharChar1CharCharCharChar1CharCharCharCharCharCharCharChar"/>
    <w:uiPriority w:val="99"/>
    <w:unhideWhenUsed/>
    <w:qFormat/>
    <w:rsid w:val="004D19D1"/>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4D19D1"/>
    <w:pPr>
      <w:spacing w:line="240" w:lineRule="exact"/>
    </w:pPr>
    <w:rPr>
      <w:vertAlign w:val="superscript"/>
    </w:rPr>
  </w:style>
  <w:style w:type="paragraph" w:styleId="ListParagraph">
    <w:name w:val="List Paragraph"/>
    <w:basedOn w:val="Normal"/>
    <w:uiPriority w:val="34"/>
    <w:qFormat/>
    <w:rsid w:val="006724B0"/>
    <w:pPr>
      <w:ind w:left="720"/>
      <w:contextualSpacing/>
    </w:pPr>
  </w:style>
  <w:style w:type="paragraph" w:styleId="NormalWeb">
    <w:name w:val="Normal (Web)"/>
    <w:basedOn w:val="Normal"/>
    <w:link w:val="NormalWebChar"/>
    <w:rsid w:val="00677C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rsid w:val="00677C08"/>
    <w:rPr>
      <w:rFonts w:ascii="Times New Roman" w:eastAsia="Times New Roman" w:hAnsi="Times New Roman" w:cs="Times New Roman"/>
      <w:sz w:val="24"/>
      <w:szCs w:val="24"/>
      <w:lang w:val="en-US"/>
    </w:rPr>
  </w:style>
  <w:style w:type="character" w:customStyle="1" w:styleId="Bodytext2">
    <w:name w:val="Body text (2)_"/>
    <w:link w:val="Bodytext21"/>
    <w:uiPriority w:val="99"/>
    <w:rsid w:val="005A2758"/>
    <w:rPr>
      <w:szCs w:val="28"/>
      <w:shd w:val="clear" w:color="auto" w:fill="FFFFFF"/>
    </w:rPr>
  </w:style>
  <w:style w:type="paragraph" w:customStyle="1" w:styleId="Bodytext21">
    <w:name w:val="Body text (2)1"/>
    <w:basedOn w:val="Normal"/>
    <w:link w:val="Bodytext2"/>
    <w:uiPriority w:val="99"/>
    <w:rsid w:val="005A2758"/>
    <w:pPr>
      <w:widowControl w:val="0"/>
      <w:shd w:val="clear" w:color="auto" w:fill="FFFFFF"/>
      <w:spacing w:before="60" w:after="0" w:line="240" w:lineRule="atLeast"/>
      <w:jc w:val="center"/>
    </w:pPr>
    <w:rPr>
      <w:szCs w:val="28"/>
    </w:rPr>
  </w:style>
  <w:style w:type="paragraph" w:styleId="BalloonText">
    <w:name w:val="Balloon Text"/>
    <w:basedOn w:val="Normal"/>
    <w:link w:val="BalloonTextChar"/>
    <w:uiPriority w:val="99"/>
    <w:semiHidden/>
    <w:unhideWhenUsed/>
    <w:rsid w:val="00071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02E"/>
    <w:rPr>
      <w:rFonts w:ascii="Segoe UI" w:hAnsi="Segoe UI" w:cs="Segoe UI"/>
      <w:sz w:val="18"/>
      <w:szCs w:val="18"/>
    </w:rPr>
  </w:style>
  <w:style w:type="paragraph" w:styleId="Footer">
    <w:name w:val="footer"/>
    <w:basedOn w:val="Normal"/>
    <w:link w:val="FooterChar"/>
    <w:uiPriority w:val="99"/>
    <w:unhideWhenUsed/>
    <w:rsid w:val="002A1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6DFB4-4FA2-4306-9326-5DCB8881088B}">
  <ds:schemaRefs>
    <ds:schemaRef ds:uri="http://schemas.openxmlformats.org/officeDocument/2006/bibliography"/>
  </ds:schemaRefs>
</ds:datastoreItem>
</file>

<file path=customXml/itemProps2.xml><?xml version="1.0" encoding="utf-8"?>
<ds:datastoreItem xmlns:ds="http://schemas.openxmlformats.org/officeDocument/2006/customXml" ds:itemID="{54EDBD0E-1DE2-4074-B5F5-39236C1767DD}"/>
</file>

<file path=customXml/itemProps3.xml><?xml version="1.0" encoding="utf-8"?>
<ds:datastoreItem xmlns:ds="http://schemas.openxmlformats.org/officeDocument/2006/customXml" ds:itemID="{2CC69D8A-5B8D-4E6D-AF27-070E8F44142B}"/>
</file>

<file path=customXml/itemProps4.xml><?xml version="1.0" encoding="utf-8"?>
<ds:datastoreItem xmlns:ds="http://schemas.openxmlformats.org/officeDocument/2006/customXml" ds:itemID="{E3665FB4-7BFE-4FDF-B211-492F3C979552}"/>
</file>

<file path=docProps/app.xml><?xml version="1.0" encoding="utf-8"?>
<Properties xmlns="http://schemas.openxmlformats.org/officeDocument/2006/extended-properties" xmlns:vt="http://schemas.openxmlformats.org/officeDocument/2006/docPropsVTypes">
  <Template>Normal</Template>
  <TotalTime>1</TotalTime>
  <Pages>6</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Luong Hoa</dc:creator>
  <cp:keywords/>
  <dc:description/>
  <cp:lastModifiedBy>Nguyen Thuy Ha</cp:lastModifiedBy>
  <cp:revision>4</cp:revision>
  <cp:lastPrinted>2024-11-13T07:15:00Z</cp:lastPrinted>
  <dcterms:created xsi:type="dcterms:W3CDTF">2024-11-13T07:15:00Z</dcterms:created>
  <dcterms:modified xsi:type="dcterms:W3CDTF">2024-11-13T07:40:00Z</dcterms:modified>
</cp:coreProperties>
</file>